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044250" w:rsidRPr="00044250" w:rsidRDefault="00044250" w:rsidP="00044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  <w:t>АДМИНИСТРАЦИЯ ЧЕРЕМНОВСКОГО СЕЛЬСОВЕТА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4"/>
          <w:lang w:eastAsia="ru-RU"/>
        </w:rPr>
        <w:t>Павловского района Алтайского края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250" w:rsidRPr="00044250" w:rsidRDefault="00044250" w:rsidP="00044250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</w:pPr>
      <w:r w:rsidRPr="00044250"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  <w:t>ПОСТАНОВЛЕНИЕ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09.04.2024 </w:t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044250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 № 21      </w:t>
      </w:r>
      <w:r w:rsidRPr="0004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5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с. Черемное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044250" w:rsidRPr="00044250" w:rsidTr="000A6FA8">
        <w:trPr>
          <w:trHeight w:val="666"/>
        </w:trPr>
        <w:tc>
          <w:tcPr>
            <w:tcW w:w="4788" w:type="dxa"/>
          </w:tcPr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442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 внесению изменений в схемы теплоснабжения с. Черемное Павловского района Алтайского края до 2028 года.</w:t>
            </w:r>
          </w:p>
          <w:p w:rsidR="00044250" w:rsidRPr="00044250" w:rsidRDefault="00044250" w:rsidP="0004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46 Градостроительного кодекса Российской Федерации от 29.12.2004 № 190 ФЗ, статьей 28 Федерального закона от 06.10.2003 № 131 –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 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сельсовет», решением комиссии по проведению публичных слушаний от 08.04.2024 № 2 «</w:t>
      </w: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внесению изменений в схемы теплоснабжения с. Черемное Павловского района Алтайского края до 2028 года</w:t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я ю: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1. Утвердить прилагаемые схемы теплоснабжения с. Черемное Павловского района Алтайского края до 2028 года.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2. Настоящее постановление разместить на официальном сайте Администрации Черемновского сельсовета.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  <w:lang w:eastAsia="ru-RU"/>
        </w:rPr>
      </w:pPr>
      <w:r w:rsidRPr="00044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3 Контроль за исполнением настоящего постановления оставляю за собой.  </w:t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А.В. Петров</w:t>
      </w: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4250" w:rsidRP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№1</w:t>
      </w:r>
    </w:p>
    <w:p w:rsidR="00044250" w:rsidRDefault="00044250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2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постановлению Администрации</w:t>
      </w:r>
    </w:p>
    <w:p w:rsidR="00A935B8" w:rsidRPr="00933E51" w:rsidRDefault="00A935B8" w:rsidP="00A935B8">
      <w:pPr>
        <w:ind w:left="5220"/>
      </w:pPr>
      <w:r w:rsidRPr="00933E51">
        <w:lastRenderedPageBreak/>
        <w:t>Приложение №1</w:t>
      </w:r>
    </w:p>
    <w:p w:rsidR="00A935B8" w:rsidRPr="00933E51" w:rsidRDefault="00A935B8" w:rsidP="00A935B8">
      <w:pPr>
        <w:ind w:left="5220"/>
        <w:jc w:val="both"/>
      </w:pPr>
      <w:r w:rsidRPr="00933E51">
        <w:t xml:space="preserve">к постановлению Администрации                        </w:t>
      </w:r>
    </w:p>
    <w:p w:rsidR="00A935B8" w:rsidRPr="00933E51" w:rsidRDefault="00A935B8" w:rsidP="00A935B8">
      <w:pPr>
        <w:ind w:left="5220"/>
        <w:jc w:val="both"/>
      </w:pPr>
      <w:r>
        <w:t>Черемновского сельсовета</w:t>
      </w:r>
    </w:p>
    <w:p w:rsidR="00A935B8" w:rsidRPr="003B6501" w:rsidRDefault="00A935B8" w:rsidP="00A935B8">
      <w:pPr>
        <w:ind w:left="5220"/>
        <w:jc w:val="both"/>
      </w:pPr>
      <w:r>
        <w:t>от 09</w:t>
      </w:r>
      <w:r w:rsidRPr="00933E51">
        <w:t>.04.202</w:t>
      </w:r>
      <w:r>
        <w:t>4</w:t>
      </w:r>
      <w:r w:rsidRPr="00933E51">
        <w:t xml:space="preserve"> № </w:t>
      </w:r>
      <w:r>
        <w:t>21</w:t>
      </w:r>
    </w:p>
    <w:p w:rsidR="00A935B8" w:rsidRDefault="00A935B8" w:rsidP="00A935B8">
      <w:pPr>
        <w:spacing w:line="360" w:lineRule="auto"/>
        <w:jc w:val="center"/>
        <w:rPr>
          <w:sz w:val="32"/>
          <w:szCs w:val="32"/>
        </w:rPr>
      </w:pPr>
    </w:p>
    <w:p w:rsidR="00A935B8" w:rsidRDefault="00A935B8" w:rsidP="00A935B8">
      <w:pPr>
        <w:spacing w:line="360" w:lineRule="auto"/>
        <w:jc w:val="center"/>
        <w:rPr>
          <w:sz w:val="32"/>
          <w:szCs w:val="32"/>
        </w:rPr>
      </w:pPr>
    </w:p>
    <w:p w:rsidR="00A935B8" w:rsidRDefault="00A935B8" w:rsidP="00A935B8">
      <w:pPr>
        <w:spacing w:line="360" w:lineRule="auto"/>
        <w:jc w:val="center"/>
        <w:rPr>
          <w:sz w:val="32"/>
          <w:szCs w:val="32"/>
        </w:rPr>
      </w:pPr>
    </w:p>
    <w:p w:rsidR="00A935B8" w:rsidRPr="008C1871" w:rsidRDefault="00A935B8" w:rsidP="00A935B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СХ</w:t>
      </w:r>
      <w:r w:rsidRPr="008C1871">
        <w:rPr>
          <w:sz w:val="32"/>
          <w:szCs w:val="32"/>
        </w:rPr>
        <w:t>ЕМА ТЕПЛОСНАБЖЕНИЯ</w:t>
      </w:r>
    </w:p>
    <w:p w:rsidR="00A935B8" w:rsidRPr="008C1871" w:rsidRDefault="00A935B8" w:rsidP="00A935B8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 xml:space="preserve">МУНИЦИПАЛЬНОГО ОБРАЗОВАНИЯ </w:t>
      </w:r>
    </w:p>
    <w:p w:rsidR="00A935B8" w:rsidRPr="008C1871" w:rsidRDefault="00A935B8" w:rsidP="00A935B8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 xml:space="preserve">ЧЕРЕМНОВСКИЙ СЕЛЬСОВЕТ </w:t>
      </w:r>
    </w:p>
    <w:p w:rsidR="00A935B8" w:rsidRPr="008C1871" w:rsidRDefault="00A935B8" w:rsidP="00A935B8">
      <w:pPr>
        <w:spacing w:line="360" w:lineRule="auto"/>
        <w:jc w:val="center"/>
        <w:rPr>
          <w:sz w:val="32"/>
          <w:szCs w:val="32"/>
        </w:rPr>
      </w:pPr>
      <w:r w:rsidRPr="008C1871">
        <w:rPr>
          <w:sz w:val="32"/>
          <w:szCs w:val="32"/>
        </w:rPr>
        <w:t>ПАВЛОВСКОГО РАЙОНА АЛТАЙСКОГО КРАЯ</w:t>
      </w:r>
    </w:p>
    <w:p w:rsidR="00A935B8" w:rsidRDefault="00A935B8" w:rsidP="00A935B8">
      <w:pPr>
        <w:jc w:val="center"/>
        <w:rPr>
          <w:sz w:val="28"/>
          <w:szCs w:val="28"/>
        </w:rPr>
      </w:pPr>
    </w:p>
    <w:p w:rsidR="00A935B8" w:rsidRPr="000842F8" w:rsidRDefault="00A935B8" w:rsidP="00A935B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0842F8">
        <w:rPr>
          <w:sz w:val="28"/>
          <w:szCs w:val="28"/>
        </w:rPr>
        <w:t>актуализация на 2</w:t>
      </w:r>
      <w:r>
        <w:rPr>
          <w:sz w:val="28"/>
          <w:szCs w:val="28"/>
        </w:rPr>
        <w:t>025 г.</w:t>
      </w:r>
      <w:r w:rsidRPr="000842F8">
        <w:rPr>
          <w:sz w:val="28"/>
          <w:szCs w:val="28"/>
        </w:rPr>
        <w:t>)</w:t>
      </w: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</w:pPr>
    </w:p>
    <w:p w:rsidR="00A935B8" w:rsidRDefault="00A935B8" w:rsidP="00A935B8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A935B8" w:rsidRDefault="00A935B8" w:rsidP="00A935B8">
      <w:pPr>
        <w:jc w:val="center"/>
        <w:rPr>
          <w:sz w:val="28"/>
          <w:szCs w:val="28"/>
        </w:rPr>
      </w:pPr>
    </w:p>
    <w:p w:rsidR="00A935B8" w:rsidRDefault="00A935B8" w:rsidP="00A935B8">
      <w:pPr>
        <w:jc w:val="center"/>
        <w:rPr>
          <w:sz w:val="28"/>
          <w:szCs w:val="28"/>
        </w:rPr>
      </w:pPr>
    </w:p>
    <w:p w:rsidR="00A935B8" w:rsidRDefault="00A935B8" w:rsidP="00A935B8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A935B8" w:rsidRPr="000674B2" w:rsidRDefault="00A935B8" w:rsidP="00A935B8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0674B2">
        <w:rPr>
          <w:b/>
          <w:sz w:val="28"/>
          <w:szCs w:val="28"/>
        </w:rPr>
        <w:t>ОГЛАВЛЕНИЕ</w:t>
      </w:r>
    </w:p>
    <w:p w:rsidR="00A935B8" w:rsidRPr="000674B2" w:rsidRDefault="00A935B8" w:rsidP="00A935B8">
      <w:pPr>
        <w:spacing w:line="20" w:lineRule="atLeast"/>
        <w:contextualSpacing/>
        <w:jc w:val="center"/>
        <w:rPr>
          <w:sz w:val="28"/>
          <w:szCs w:val="28"/>
        </w:rPr>
      </w:pPr>
    </w:p>
    <w:tbl>
      <w:tblPr>
        <w:tblW w:w="0" w:type="auto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  <w:gridCol w:w="435"/>
      </w:tblGrid>
      <w:tr w:rsidR="00A935B8" w:rsidRPr="000674B2" w:rsidTr="003C4BB9">
        <w:tc>
          <w:tcPr>
            <w:tcW w:w="9360" w:type="dxa"/>
          </w:tcPr>
          <w:p w:rsidR="00A935B8" w:rsidRPr="000674B2" w:rsidRDefault="00A935B8" w:rsidP="003C4BB9">
            <w:pPr>
              <w:spacing w:line="20" w:lineRule="atLeast"/>
              <w:ind w:right="-976"/>
              <w:contextualSpacing/>
              <w:rPr>
                <w:sz w:val="28"/>
                <w:szCs w:val="28"/>
              </w:rPr>
            </w:pPr>
            <w:r w:rsidRPr="000674B2">
              <w:rPr>
                <w:sz w:val="28"/>
                <w:szCs w:val="28"/>
              </w:rPr>
              <w:t>Введение.....................................................</w:t>
            </w:r>
            <w:r>
              <w:rPr>
                <w:sz w:val="28"/>
                <w:szCs w:val="28"/>
              </w:rPr>
              <w:t>....................</w:t>
            </w:r>
            <w:r w:rsidRPr="000674B2">
              <w:rPr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435" w:type="dxa"/>
          </w:tcPr>
          <w:p w:rsidR="00A935B8" w:rsidRPr="000674B2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8"/>
                <w:szCs w:val="28"/>
              </w:rPr>
            </w:pPr>
          </w:p>
        </w:tc>
      </w:tr>
      <w:tr w:rsidR="00A935B8" w:rsidRPr="000674B2" w:rsidTr="003C4BB9">
        <w:tc>
          <w:tcPr>
            <w:tcW w:w="9360" w:type="dxa"/>
          </w:tcPr>
          <w:p w:rsidR="00A935B8" w:rsidRPr="000674B2" w:rsidRDefault="00A935B8" w:rsidP="003C4BB9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0674B2">
              <w:rPr>
                <w:b/>
                <w:sz w:val="28"/>
                <w:szCs w:val="28"/>
                <w:lang w:val="en-US"/>
              </w:rPr>
              <w:t>I</w:t>
            </w:r>
            <w:r w:rsidRPr="000674B2">
              <w:rPr>
                <w:b/>
                <w:sz w:val="28"/>
                <w:szCs w:val="28"/>
              </w:rPr>
              <w:t>. ОБЩАЯ  ЧАСТЬ</w:t>
            </w:r>
            <w:r w:rsidRPr="000674B2">
              <w:rPr>
                <w:sz w:val="28"/>
                <w:szCs w:val="28"/>
              </w:rPr>
              <w:t>..........................................................</w:t>
            </w:r>
            <w:r>
              <w:rPr>
                <w:sz w:val="28"/>
                <w:szCs w:val="28"/>
              </w:rPr>
              <w:t>........................</w:t>
            </w:r>
            <w:r w:rsidRPr="000674B2">
              <w:rPr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>..............</w:t>
            </w:r>
            <w:r w:rsidRPr="000674B2">
              <w:rPr>
                <w:sz w:val="28"/>
                <w:szCs w:val="28"/>
              </w:rPr>
              <w:t>..........</w:t>
            </w:r>
          </w:p>
        </w:tc>
        <w:tc>
          <w:tcPr>
            <w:tcW w:w="435" w:type="dxa"/>
          </w:tcPr>
          <w:p w:rsidR="00A935B8" w:rsidRPr="000674B2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8"/>
                <w:szCs w:val="28"/>
              </w:rPr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Глава 1. Краткая характеристика  территории......................................................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Глава  2. Характеристика системы теплоснабжения............................................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rPr>
                <w:b/>
                <w:lang w:val="en-US"/>
              </w:rPr>
              <w:t>II</w:t>
            </w:r>
            <w:r w:rsidRPr="00656AE2">
              <w:rPr>
                <w:b/>
              </w:rPr>
              <w:t xml:space="preserve"> ОБОСНОВЫВАЮЩИЕ МАТЕРИАЛЫ К СХЕМЕ ТЕПЛОСНАБЖЕНИЯ</w:t>
            </w:r>
            <w:r w:rsidRPr="00656AE2">
              <w:t>…………………………………………………………...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Глава 1. Существующее положение в сфере производства, передачи и потребления тепловой энергии для целей теплоснабжения................................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1. Функциональная структура теплоснабжения.........................................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2. Источники тепловой энергии 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3. Тепловые сети............................................................................................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4. Зоны действия источников тепловой энергии........................................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5. Тепловые нагрузки потребителей тепловой энергии,  групп потребителей тепловой энергии в зонах действия источников тепловой энергии……………………………………………………………………………..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6. Балансы тепловой мощности и тепловой нагрузки в зонах действия источников тепловой энергии.................................................................................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rPr>
                <w:bCs/>
              </w:rPr>
              <w:lastRenderedPageBreak/>
              <w:t>Часть 7.  Балансы теплоносителя...........................................................................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8. Топливные балансы источников тепловой энергии и система обеспечением топливом..................................................................................................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9. Технико-экономические показатели теплоснабжающей организации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rPr>
                <w:bCs/>
              </w:rPr>
              <w:t>Часть 10. Цены и тарифы в сфере теплоснабжения.............................................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11. Описание существующих и технологических проблем в системах теплоснабжения поселения.....................................................................................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Глава 2. Перспективное потребление тепловой энергии на цели теплоснабжения.........................................................................................................................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1. Данные базового уровня потребления тепла на теплоснабжения........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rPr>
                <w:bCs/>
              </w:rPr>
              <w:t>Часть 2. Прогнозы приростов площади строительных фондов...........................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Часть 3. Прогнозы приростов потребления тепловой энергии (мощности)......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Глава 3. Предложения по строительству, реконструкции и техническому перевооружению источников тепловой энергии и тепловых сетей....................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  <w:rPr>
                <w:b/>
              </w:rPr>
            </w:pPr>
          </w:p>
          <w:p w:rsidR="00A935B8" w:rsidRPr="00A935B8" w:rsidRDefault="00A935B8" w:rsidP="003C4BB9">
            <w:pPr>
              <w:spacing w:line="20" w:lineRule="atLeast"/>
              <w:contextualSpacing/>
              <w:rPr>
                <w:b/>
              </w:rPr>
            </w:pPr>
          </w:p>
          <w:p w:rsidR="00A935B8" w:rsidRPr="00A935B8" w:rsidRDefault="00A935B8" w:rsidP="003C4BB9">
            <w:pPr>
              <w:spacing w:line="20" w:lineRule="atLeast"/>
              <w:contextualSpacing/>
              <w:rPr>
                <w:b/>
              </w:rPr>
            </w:pPr>
          </w:p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rPr>
                <w:b/>
                <w:lang w:val="en-US"/>
              </w:rPr>
              <w:t>III</w:t>
            </w:r>
            <w:r w:rsidRPr="00656AE2">
              <w:rPr>
                <w:b/>
              </w:rPr>
              <w:t xml:space="preserve"> СХЕМА ТЕПЛОСНАБЖЕНИЯ</w:t>
            </w:r>
            <w:r w:rsidRPr="00656AE2">
              <w:t>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1. Показатели перспективного спроса на тепловую энергию (мощность) и теплоноситель в установленных границах территории поселения......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  <w:rPr>
                <w:bCs/>
              </w:rPr>
            </w:pPr>
            <w:r w:rsidRPr="00656AE2">
              <w:t>Раздел 2. Перспективные балансы тепловой мощности источников тепловой мощности источников тепловой энергии и тепловой нагрузки потребителей..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bCs/>
              </w:rPr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3. Предложение по строительству, реконструкции и техническому переворужению источников тепловой энергии....................................................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4. Предложения по строительству и реконструкции тепловых сетей....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5. Перспективные топливные балансы......................................................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6. Инвестиции в строительство, реконструкцию и техническое переворужение.........................................................................................................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7. решение об определении единой теплоснабжающей организации....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8. Решения о распределении тепловой нагрузки между источниками тепловой энергии.....................................................................................................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  <w:tr w:rsidR="00A935B8" w:rsidRPr="00656AE2" w:rsidTr="003C4BB9">
        <w:tc>
          <w:tcPr>
            <w:tcW w:w="9360" w:type="dxa"/>
          </w:tcPr>
          <w:p w:rsidR="00A935B8" w:rsidRPr="00656AE2" w:rsidRDefault="00A935B8" w:rsidP="003C4BB9">
            <w:pPr>
              <w:spacing w:line="20" w:lineRule="atLeast"/>
              <w:contextualSpacing/>
            </w:pPr>
            <w:r w:rsidRPr="00656AE2">
              <w:t>Раздел 9. Решения по бесхозяйным сетям.............................................................</w:t>
            </w:r>
          </w:p>
        </w:tc>
        <w:tc>
          <w:tcPr>
            <w:tcW w:w="435" w:type="dxa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</w:tc>
      </w:tr>
    </w:tbl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ВВЕДЕНИЕ</w:t>
      </w: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Проектирование систем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 на период до 2028 года.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 xml:space="preserve"> Схемы разрабатываются на основе анализа фактических тепловых нагрузок потребителей с учетом перспективного развития на 11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 xml:space="preserve"> Основой для разработки и реализации схемы теплоснабжения муниципального образования Черемновский сельсовет, далее МО Черемновский сельсовет, </w:t>
      </w:r>
      <w:r w:rsidRPr="007D0937">
        <w:rPr>
          <w:color w:val="000000" w:themeColor="text1"/>
        </w:rPr>
        <w:t>до 2028 года является Федеральный закон от 27.07.2010 № 190-ФЗ «О теплоснабжении» (Статья 23.</w:t>
      </w:r>
      <w:r w:rsidRPr="00656AE2">
        <w:t xml:space="preserve">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устойчивое и надежное снабжение тепловой энергии потребителей.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 xml:space="preserve">В разработке схем теплоснабжения руководствовались: Постановлением Правительства РФ от 22.02.2012 № 154 «О требованиях к схемам теплоснабжения, порядку их разработки и утверждения».  </w:t>
      </w: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</w:r>
      <w:r w:rsidRPr="00656AE2">
        <w:rPr>
          <w:bCs/>
        </w:rPr>
        <w:t>Технической базой для разработки являются: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- исполнительная документация по источникам тепла, тепловым сетям (ТС);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- 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- конструктивные данные по видам прокладки и применяемым теплоизоляционных конструкций, сроки эксплуатации тепловых сетей;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 xml:space="preserve">- 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</w:t>
      </w:r>
      <w:r w:rsidRPr="00656AE2">
        <w:lastRenderedPageBreak/>
        <w:t>ресурсов (ТЭР) и на пользование тепловой энергией, водой, данные потребления ТЭР на собственные нужды, по потерям ТЭР и т.д.).</w:t>
      </w: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Default="00A935B8" w:rsidP="00A935B8">
      <w:pPr>
        <w:spacing w:line="20" w:lineRule="atLeast"/>
        <w:contextualSpacing/>
        <w:jc w:val="center"/>
      </w:pPr>
    </w:p>
    <w:p w:rsidR="00A935B8" w:rsidRDefault="00A935B8" w:rsidP="00A935B8">
      <w:pPr>
        <w:spacing w:line="20" w:lineRule="atLeast"/>
        <w:contextualSpacing/>
        <w:jc w:val="center"/>
      </w:pPr>
    </w:p>
    <w:p w:rsidR="00A935B8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A935B8" w:rsidRDefault="00A935B8" w:rsidP="00A935B8">
      <w:pPr>
        <w:spacing w:line="20" w:lineRule="atLeast"/>
        <w:contextualSpacing/>
        <w:jc w:val="center"/>
        <w:rPr>
          <w:b/>
          <w:bCs/>
        </w:rPr>
      </w:pPr>
    </w:p>
    <w:p w:rsidR="00A935B8" w:rsidRPr="00A935B8" w:rsidRDefault="00A935B8" w:rsidP="00A935B8">
      <w:pPr>
        <w:spacing w:line="20" w:lineRule="atLeast"/>
        <w:contextualSpacing/>
        <w:jc w:val="center"/>
        <w:rPr>
          <w:b/>
          <w:bCs/>
        </w:rPr>
      </w:pPr>
    </w:p>
    <w:p w:rsidR="00A935B8" w:rsidRPr="00A935B8" w:rsidRDefault="00A935B8" w:rsidP="00A935B8">
      <w:pPr>
        <w:spacing w:line="20" w:lineRule="atLeast"/>
        <w:contextualSpacing/>
        <w:jc w:val="center"/>
        <w:rPr>
          <w:b/>
          <w:bCs/>
        </w:rPr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  <w:lang w:val="en-US"/>
        </w:rPr>
        <w:t>I</w:t>
      </w:r>
      <w:r w:rsidRPr="00656AE2">
        <w:rPr>
          <w:b/>
          <w:bCs/>
        </w:rPr>
        <w:t>. ОБЩАЯ ЧАСТЬ</w:t>
      </w: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Глава 1. Краткая характеристика  территории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ind w:firstLine="720"/>
        <w:jc w:val="both"/>
      </w:pPr>
      <w:r w:rsidRPr="00656AE2">
        <w:t>Муниципальное образование Черемновский  сельсовет входит в состав  Павловского района. Сельсовет  был образован в 1992 году. 21 июня 2001 года присвоен статус муниципальное образование сельское поселение «Черемновский сельсовет». На территории сельсовета расположено 2 населенных пункта: село Черемное и село Солоновка.</w:t>
      </w:r>
    </w:p>
    <w:p w:rsidR="00A935B8" w:rsidRPr="00656AE2" w:rsidRDefault="00A935B8" w:rsidP="00A935B8">
      <w:pPr>
        <w:ind w:firstLine="720"/>
        <w:jc w:val="both"/>
      </w:pPr>
      <w:r w:rsidRPr="00656AE2">
        <w:t> Административный центр Черемновского сельсовета – с. Черемное. Граничит поселение со  Стуковским, Арбузовским, Колыванским, Комсомольским сельсоветами Павловского района и с Калманским районом.</w:t>
      </w:r>
    </w:p>
    <w:p w:rsidR="00A935B8" w:rsidRPr="00656AE2" w:rsidRDefault="00A935B8" w:rsidP="00A935B8">
      <w:pPr>
        <w:ind w:firstLine="720"/>
        <w:jc w:val="both"/>
      </w:pPr>
      <w:r w:rsidRPr="00656AE2">
        <w:t>Численность населения - 4977 человек (русские, немцы, украинцы, казахи), в том числе в с. Черемное – 4799 человек, в с. Солоновка – 178 человек.</w:t>
      </w:r>
    </w:p>
    <w:p w:rsidR="00A935B8" w:rsidRPr="00656AE2" w:rsidRDefault="00A935B8" w:rsidP="00A935B8">
      <w:pPr>
        <w:ind w:firstLine="720"/>
        <w:jc w:val="both"/>
      </w:pPr>
      <w:r w:rsidRPr="00656AE2">
        <w:t>Число наличных хозяйств составляет 1856 (1797 хозяйств в с. Черемное и 59 хозяйств в с. Солоновка).</w:t>
      </w:r>
    </w:p>
    <w:p w:rsidR="00A935B8" w:rsidRPr="00656AE2" w:rsidRDefault="00A935B8" w:rsidP="00A935B8">
      <w:pPr>
        <w:ind w:firstLine="720"/>
        <w:jc w:val="both"/>
      </w:pPr>
      <w:r w:rsidRPr="00656AE2">
        <w:t xml:space="preserve"> Сегодня площадь муниципального образования Черемновский сельсовет – 8326 га. Рельеф равнинный, климат умеренно-континентальный, благоприятный для ведения сельского хозяйства. Средняя температура января - - 18,6 гр. С, июля - +20 гр.С. Годовое количество атмосферных осадков - 370 мм. По территории протекает река Землянуха, располагается озеро Анисимово, хотя уже находится на территории Калманского района.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spacing w:line="20" w:lineRule="atLeast"/>
        <w:ind w:firstLine="709"/>
        <w:contextualSpacing/>
        <w:jc w:val="both"/>
      </w:pPr>
      <w:r w:rsidRPr="00656AE2">
        <w:t>Основную производственную базу МО Черемновский сельсовет  составляют  следующие предприятия: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- ОАО «Черемновский сах/завод»;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- ООО «СибДорСельмаш»;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- ООО «Компания Чикен-Дак»;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- ООО «Агрофирма Черемновская»;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- ООО «Черемновские коммунальные системы».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Глава 2. Характеристика системы теплоснабжения.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В МО Черемновский сельсовет теплоснабжение жилищного фонда и объектов инфраструктуры осуществляется различными способами - индивидуальными и централизованными источниками тепла.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lastRenderedPageBreak/>
        <w:tab/>
        <w:t>Централизованными источниками теплоснабжения являются 1 отопительная котельная и покупное тепло от ОАО «Черемновский сахарный завод».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Зоны, неохваченные источниками централизованного теплоснабжения, имеют индивидуальное теплоснабжение.</w:t>
      </w: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</w:rPr>
      </w:pPr>
      <w:r w:rsidRPr="00656AE2">
        <w:rPr>
          <w:b/>
          <w:bCs/>
          <w:lang w:val="en-US"/>
        </w:rPr>
        <w:t>II</w:t>
      </w:r>
      <w:r w:rsidRPr="00656AE2">
        <w:rPr>
          <w:b/>
          <w:bCs/>
        </w:rPr>
        <w:t xml:space="preserve"> ОБОСНОВЫВАЮЩИЕ МАТЕРИАЛЫ К СХЕМЕ ТЕПЛОСНАБЖЕНИЯ</w:t>
      </w: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/>
          <w:bCs/>
        </w:rPr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Часть 1. Функциональная структура теплоснабжения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rPr>
          <w:bCs/>
        </w:rPr>
        <w:tab/>
      </w:r>
      <w:r w:rsidRPr="00656AE2">
        <w:t>В настоящее время централизованное теплоснабжение потребителей МО   Черемновский сельсовет осуществляется от 1 отопительной котельной: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 xml:space="preserve">1. Котельная № 1 с. Черемное (муниципальная); 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2. ОАО «Черемновский сахарный завод» (источник тепловой энергии, производимой в режиме комбинированной выработки электрической и тепловой энергии).</w:t>
      </w:r>
    </w:p>
    <w:p w:rsidR="00A935B8" w:rsidRPr="00656AE2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Таблица 2.1.1. Обобщенная характеристика системы теплоснабжения МО Черемновский сельсовет.</w:t>
      </w:r>
    </w:p>
    <w:tbl>
      <w:tblPr>
        <w:tblW w:w="94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638"/>
        <w:gridCol w:w="1559"/>
        <w:gridCol w:w="1559"/>
        <w:gridCol w:w="1559"/>
        <w:gridCol w:w="1679"/>
      </w:tblGrid>
      <w:tr w:rsidR="00A935B8" w:rsidRPr="00656AE2" w:rsidTr="003C4BB9">
        <w:trPr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№ п/п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Котельные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Установленная мощность,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Подключенная нагрузка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Гкал/час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Температурный график,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ºС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Длина тепловых сетей (двухтрубн.), км</w:t>
            </w:r>
          </w:p>
        </w:tc>
      </w:tr>
      <w:tr w:rsidR="00A935B8" w:rsidRPr="00656AE2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1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Котельная № 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656AE2">
              <w:t>3,44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902CDA">
              <w:t>0,84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95/70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656AE2">
              <w:t>3,392</w:t>
            </w:r>
          </w:p>
        </w:tc>
      </w:tr>
      <w:tr w:rsidR="00A935B8" w:rsidRPr="00656AE2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ОАО «Черемновский сахарный завод»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656AE2">
              <w:t>76,0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902CDA">
              <w:t>н/д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95/70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656AE2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в т.ч. потребители ООО «Черемновские коммунальным системы»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902CDA">
              <w:t>1,05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656AE2">
              <w:t>3,065</w:t>
            </w:r>
          </w:p>
        </w:tc>
      </w:tr>
      <w:tr w:rsidR="00A935B8" w:rsidRPr="00656AE2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656AE2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656AE2">
              <w:rPr>
                <w:bCs/>
              </w:rPr>
              <w:t>79,44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902CDA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902CDA">
              <w:rPr>
                <w:bCs/>
              </w:rPr>
              <w:t>1,89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rPr>
                <w:bCs/>
              </w:rPr>
              <w:t>6,457</w:t>
            </w:r>
          </w:p>
        </w:tc>
      </w:tr>
    </w:tbl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rPr>
          <w:bCs/>
        </w:rPr>
        <w:t>Зоны действия индивидуальных источников теплоснабжения:</w:t>
      </w: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ab/>
        <w:t>В с. Черемное централизованное теплоснабжение осуществляется от 2 источников тепла: Котельная № 1 и ТЭЦ ОАО «Черемновский сахарный завод», от которых отапливаются социально значимые объекты и жилые дома (3 школы, больница, административные здания, учреждения культуры, 1 детский сад). Индивидуальное теплоснабжение распространяется на частный сектор и представлено только индивидуальными источниками тепла, работающими на твердом топливе (уголь и дрова).</w:t>
      </w: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</w:rPr>
      </w:pPr>
      <w:r w:rsidRPr="00656AE2">
        <w:rPr>
          <w:b/>
          <w:bCs/>
        </w:rPr>
        <w:t>Часть 2. Источники тепловой энергии</w:t>
      </w:r>
    </w:p>
    <w:p w:rsidR="00A935B8" w:rsidRPr="00656AE2" w:rsidRDefault="00A935B8" w:rsidP="00A935B8">
      <w:pPr>
        <w:spacing w:line="20" w:lineRule="atLeast"/>
        <w:contextualSpacing/>
      </w:pPr>
    </w:p>
    <w:p w:rsidR="00A935B8" w:rsidRPr="00656AE2" w:rsidRDefault="00A935B8" w:rsidP="00A935B8">
      <w:pPr>
        <w:spacing w:line="20" w:lineRule="atLeast"/>
        <w:contextualSpacing/>
        <w:jc w:val="center"/>
      </w:pPr>
      <w:r w:rsidRPr="00656AE2">
        <w:t>Таблица 2.2.1 Описание котельных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974"/>
      </w:tblGrid>
      <w:tr w:rsidR="00A935B8" w:rsidRPr="00656AE2" w:rsidTr="003C4BB9">
        <w:trPr>
          <w:jc w:val="center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Показатели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656AE2">
              <w:t>Значения</w:t>
            </w:r>
          </w:p>
        </w:tc>
      </w:tr>
      <w:tr w:rsidR="00A935B8" w:rsidRPr="00656AE2" w:rsidTr="003C4BB9">
        <w:trPr>
          <w:jc w:val="center"/>
        </w:trPr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rPr>
                <w:bCs/>
              </w:rPr>
              <w:t>Котельная № 1 ООО «Черемновские коммунальные системы»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а) структура основного оборудования</w:t>
            </w:r>
          </w:p>
          <w:p w:rsidR="00A935B8" w:rsidRPr="00656AE2" w:rsidRDefault="00A935B8" w:rsidP="003C4BB9">
            <w:pPr>
              <w:spacing w:line="20" w:lineRule="atLeast"/>
              <w:contextualSpacing/>
            </w:pP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  <w:r w:rsidRPr="00902CDA">
              <w:lastRenderedPageBreak/>
              <w:t>Вид основного топлива – природный газ.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rPr>
                <w:bCs/>
              </w:rPr>
              <w:lastRenderedPageBreak/>
              <w:t>Котлоагрегаты: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Водогрейный котел КВГМ-2.0-115Н - 2шт.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lastRenderedPageBreak/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Установленная тепловая мощность с учетом резерва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3,44 Гкал/час.  (4,0 МВт)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 xml:space="preserve">Располагаемая тепловая мощность 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3,44 Гкал/час.  (4,0 МВт)</w:t>
            </w:r>
          </w:p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подключенная тепловая нагрузка (по договорам на 2024 год)  0,84 Гкал/ч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Расход тепловой энергии на собственные нужды и при передаче теплоносителя (потери в тепловых сетях) 1905,87 Гкал/год.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Источник комбинированной выработки тепловой и электрической энергии отсутствует.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Способ регулирования отпуска тепловой энергии качественный по температурному графику 95/70 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 xml:space="preserve">Выработка тепловой </w:t>
            </w:r>
            <w:r w:rsidRPr="00902CDA">
              <w:t xml:space="preserve">энергии 6386,16 Гкал/год; полезный отпуск тепловой энергии 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4 274,24 Гкал/год, расход на собственные нужды 206,05 Гкал/год.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Способ учета тепловой энергии - теплосчетчик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656AE2"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  <w:tr w:rsidR="00A935B8" w:rsidRPr="00656AE2" w:rsidTr="003C4BB9">
        <w:trPr>
          <w:jc w:val="center"/>
        </w:trPr>
        <w:tc>
          <w:tcPr>
            <w:tcW w:w="94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rPr>
                <w:bCs/>
              </w:rPr>
              <w:t>Покупное тепло от ОАО «Черемновский сахарный завод»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а) структура основного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  <w:r w:rsidRPr="00656AE2">
              <w:t>Вид основного топлива – природный газ.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Располагаемая тепловая мощность 76,0 Гкал/</w:t>
            </w:r>
            <w:r w:rsidRPr="00902CDA">
              <w:t>час (88,4</w:t>
            </w:r>
            <w:r w:rsidRPr="00902CDA">
              <w:rPr>
                <w:color w:val="FF0000"/>
              </w:rPr>
              <w:t xml:space="preserve"> </w:t>
            </w:r>
            <w:r w:rsidRPr="00902CDA">
              <w:t>МВт)</w:t>
            </w:r>
          </w:p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>подключенная тепловая нагрузка (по договорам на 2024 год) 1,05</w:t>
            </w:r>
            <w:r w:rsidRPr="00656AE2">
              <w:t xml:space="preserve"> Гкал/ч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lastRenderedPageBreak/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Расход тепловой энергии на собственные нужды и при передаче теплоносителя (потери в тепловых сетях) 1457,76 Гкал/год.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д) дата последнего капитального ремонта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е) схема выдачи тепловой мощности, структура теплофикационных установок.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Источник комбинированной выработки тепловой и электрической энергии.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Способ регулирования отпуска тепловой энергии качественный по температурному графику 95/70 ºС; выбор температурного графика обусловлен наличием только отопительной нагрузкой и непосредственным присоединением абонентов к тепловым сетям.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з) среднегодовая нагрузка оборудования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</w:pPr>
            <w:r w:rsidRPr="00902CDA">
              <w:t xml:space="preserve"> полезный отпуск тепловой энергии конечным потребителям  5 885,72 тыс. Гкал/год.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и) способы учета тепла, отпущенного в тепловые сети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902CDA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902CDA">
              <w:t>Способ учета тепловой энергии - теплосчетчик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Статистика отказов и восстановлений оборудования источников тепловой энергии отсутствует.</w:t>
            </w:r>
          </w:p>
        </w:tc>
      </w:tr>
      <w:tr w:rsidR="00A935B8" w:rsidRPr="00656AE2" w:rsidTr="003C4BB9">
        <w:trPr>
          <w:jc w:val="center"/>
        </w:trPr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656AE2"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656AE2">
              <w:t>Предписания надзорных органов по запрещению дальнейшей эксплуатации источников тепловой энергии отсутствуют.</w:t>
            </w:r>
          </w:p>
        </w:tc>
      </w:tr>
    </w:tbl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both"/>
      </w:pPr>
    </w:p>
    <w:p w:rsidR="00A935B8" w:rsidRPr="00656AE2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6AE2">
        <w:rPr>
          <w:b/>
          <w:bCs/>
        </w:rPr>
        <w:t>Часть 3. Тепловые сети</w:t>
      </w:r>
    </w:p>
    <w:p w:rsidR="00A935B8" w:rsidRPr="00656AE2" w:rsidRDefault="00A935B8" w:rsidP="00A935B8">
      <w:pPr>
        <w:spacing w:line="20" w:lineRule="atLeast"/>
        <w:contextualSpacing/>
        <w:jc w:val="center"/>
      </w:pPr>
    </w:p>
    <w:p w:rsidR="00A935B8" w:rsidRPr="00656AE2" w:rsidRDefault="00A935B8" w:rsidP="00A935B8">
      <w:pPr>
        <w:spacing w:line="20" w:lineRule="atLeast"/>
        <w:contextualSpacing/>
        <w:jc w:val="both"/>
      </w:pPr>
      <w:r w:rsidRPr="00656AE2">
        <w:t>Описание тепловых сетей источников теплоснабжения МО Черемновский сельсовет представлено в табл. 2.3.1-2.3.</w:t>
      </w:r>
    </w:p>
    <w:p w:rsidR="00A935B8" w:rsidRDefault="00A935B8" w:rsidP="00A935B8">
      <w:pPr>
        <w:spacing w:line="20" w:lineRule="atLeast"/>
        <w:contextualSpacing/>
        <w:jc w:val="both"/>
      </w:pPr>
      <w:r w:rsidRPr="00656AE2">
        <w:tab/>
        <w:t>Таблица 2.3.1. Описание тепловой сети котельной № 1 с. Черемное</w:t>
      </w:r>
    </w:p>
    <w:p w:rsidR="00A935B8" w:rsidRPr="00656AE2" w:rsidRDefault="00A935B8" w:rsidP="00A935B8">
      <w:pPr>
        <w:spacing w:line="20" w:lineRule="atLeast"/>
        <w:contextualSpacing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A935B8" w:rsidRPr="00656AE2" w:rsidTr="003C4BB9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656AE2">
              <w:t>Описание, значение</w:t>
            </w:r>
          </w:p>
        </w:tc>
      </w:tr>
      <w:tr w:rsidR="00A935B8" w:rsidRPr="00656AE2" w:rsidTr="003C4BB9"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656AE2">
              <w:rPr>
                <w:bCs/>
              </w:rPr>
              <w:t>Котельная № 1 ООО «Черемновские коммунальные системы»</w:t>
            </w:r>
          </w:p>
        </w:tc>
      </w:tr>
      <w:tr w:rsidR="00A935B8" w:rsidRPr="00656AE2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656AE2" w:rsidRDefault="00A935B8" w:rsidP="003C4BB9">
            <w:pPr>
              <w:pStyle w:val="aff5"/>
              <w:spacing w:line="20" w:lineRule="atLeast"/>
              <w:contextualSpacing/>
            </w:pPr>
            <w:r w:rsidRPr="00656AE2">
              <w:t>Для системы теплоснабжения от котельной № 1 принято качественное регулирование отпуска тепловой энергии в сетевой воде потребителям. Расчетный температурный график - 95/70  ºС.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Тепловая сеть водяная 2-х трубная;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материал трубопроводов - сталь;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способ прокладки - подземная и надземная;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 образных компенсаторов. Грунты в местах прокладки в основном суглинистые.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lastRenderedPageBreak/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Запорно-регулирующая арматура на тепловых сетях - вентили, задвижки, краны.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отпуск теплоты осуществляется согласно утвержденному графику 95/70 ºС и температуре наружного воздуха.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Статистика отказов тепловых сетей отсутствует.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Гидравлическое испытания проводятся регулярно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Летние ремонты проводятся ежегодно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к) описание нормативов технологических 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Норматив потерь тепловой энергии в тепловых сетях составляет </w:t>
            </w:r>
            <w:r>
              <w:t xml:space="preserve">1905,87 Гкал/год 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нагрузка на горячее водоснабжение отсутствует; имеется только отопительная нагрузка.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>
              <w:t>3</w:t>
            </w:r>
            <w:r w:rsidRPr="00902CDA">
              <w:t>3 приборов</w:t>
            </w:r>
            <w:r w:rsidRPr="00A34B5D">
              <w:t xml:space="preserve"> учета тепловой энергии.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диспетчерские службы не востребованы.</w:t>
            </w:r>
          </w:p>
        </w:tc>
      </w:tr>
      <w:tr w:rsidR="00A935B8" w:rsidRPr="00A34B5D" w:rsidTr="003C4BB9"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lastRenderedPageBreak/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Бесхозяйных сетей не выявлено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933E51" w:rsidRDefault="00A935B8" w:rsidP="00A935B8">
      <w:pPr>
        <w:spacing w:line="20" w:lineRule="atLeast"/>
        <w:contextualSpacing/>
        <w:jc w:val="both"/>
      </w:pPr>
      <w:r>
        <w:tab/>
      </w:r>
      <w:r w:rsidRPr="00933E51">
        <w:t>Схема тепловой сети от ОАО «Черемновский сахарный завод».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  <w:r>
        <w:tab/>
      </w:r>
      <w:r w:rsidRPr="00933E51">
        <w:t>Таблица 2.3.2. Описание тепловой сети от ТЭЦ ОАО «Черемновский сахарный завод»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791"/>
      </w:tblGrid>
      <w:tr w:rsidR="00A935B8" w:rsidRPr="00A34B5D" w:rsidTr="003C4BB9">
        <w:trPr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Показатели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t>Описание, значение</w:t>
            </w:r>
          </w:p>
        </w:tc>
      </w:tr>
      <w:tr w:rsidR="00A935B8" w:rsidRPr="00A34B5D" w:rsidTr="003C4BB9">
        <w:trPr>
          <w:jc w:val="center"/>
        </w:trPr>
        <w:tc>
          <w:tcPr>
            <w:tcW w:w="94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rPr>
                <w:bCs/>
              </w:rPr>
              <w:t>Покупное тепло от ОАО «Черемновский сах</w:t>
            </w:r>
            <w:r>
              <w:rPr>
                <w:bCs/>
              </w:rPr>
              <w:t xml:space="preserve">арный </w:t>
            </w:r>
            <w:r w:rsidRPr="00A34B5D">
              <w:rPr>
                <w:bCs/>
              </w:rPr>
              <w:t>завод»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Для системы теплоснабжения от ОАО «Черемновский сах</w:t>
            </w:r>
            <w:r>
              <w:t xml:space="preserve">арный </w:t>
            </w:r>
            <w:r w:rsidRPr="00A34B5D">
              <w:t>завод» принято качественное регулирование отпуска тепловой энергии в сетевой воде потребителям. Расчетный температурный график - 95/70  ºС.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Тепловая сеть водяная 2-х трубная;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материал трубопроводов - сталь;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способ прокладки -  надземная;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компенсация температурных удлинений трубопроводов осуществляется за счет естественных изменений направления теплотрассы, а также применения П</w:t>
            </w:r>
            <w:r>
              <w:t>-</w:t>
            </w:r>
            <w:r w:rsidRPr="00A34B5D">
              <w:t xml:space="preserve"> образных компенсаторов. Грунты в местах прокладки в основном суглинистые.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Запорно-регулирующая арматура на тепловых сетях - вентили, задвижки, краны.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г) описание типов и строительных особенностей тепловых камер.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Строительная часть тепловых камер выполнена из бетонных колец и кирпича. Высота камер не более 1,8 - 2 м. 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Наличие - размещение запорно-регулирующей арматуры, проведение обслуживающих и ремонтных работ.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>
              <w:t>О</w:t>
            </w:r>
            <w:r w:rsidRPr="00A34B5D">
              <w:t>тпуск теплоты осуществляется согласно утвержденному графику 95/70 ºС и температуре наружного воздуха.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Статистика отказов тепловых сетей отсутствует.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Гидравлическое испытания проводятся регулярно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и) описание периодичности и соответствия техническим регламентам и иным </w:t>
            </w:r>
            <w:r w:rsidRPr="00A34B5D">
              <w:lastRenderedPageBreak/>
              <w:t>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lastRenderedPageBreak/>
              <w:t>Летние ремонты проводятся ежегодно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к) описание нормативов технологических потерь при передачи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Норматив потерь тепловой энергии в тепловых сетях составляет </w:t>
            </w:r>
            <w:r>
              <w:t>1457,76</w:t>
            </w:r>
            <w:r w:rsidRPr="00A34B5D">
              <w:t xml:space="preserve"> Гкал/год.</w:t>
            </w:r>
            <w:r>
              <w:t xml:space="preserve"> 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Тип присоединения потребителей к тепловым сетям - непосредственное с качественным регулированием температуры теплоносителя по температуре наружного воздуха;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нагрузка на горячее водоснабжение отсутствует; имеется только отопительная нагрузка.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н) Наличия коммерческого приборного учета тепловой энергии отпущенной из тепловой сети потребителям.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33 прибора учета тепловой энергии.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диспетчерские службы не востребованы.</w:t>
            </w:r>
          </w:p>
        </w:tc>
      </w:tr>
      <w:tr w:rsidR="00A935B8" w:rsidRPr="00A34B5D" w:rsidTr="003C4BB9">
        <w:trPr>
          <w:jc w:val="center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>Бесхозяйных сетей не выявлено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933E51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933E51">
        <w:rPr>
          <w:b/>
          <w:bCs/>
        </w:rPr>
        <w:t>Часть 4. Зоны действия источников тепловой энергии</w:t>
      </w:r>
    </w:p>
    <w:p w:rsidR="00A935B8" w:rsidRPr="00933E51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933E51" w:rsidRDefault="00A935B8" w:rsidP="00A935B8">
      <w:pPr>
        <w:spacing w:line="20" w:lineRule="atLeast"/>
        <w:contextualSpacing/>
        <w:jc w:val="both"/>
      </w:pPr>
      <w:r w:rsidRPr="00933E51">
        <w:tab/>
        <w:t>На территории МО Черемновский сельсовет действует 2 источника теплоснабжения отапливающих объекты жилого фонда и социальной сферы.</w:t>
      </w:r>
      <w:r w:rsidRPr="000674B2">
        <w:rPr>
          <w:sz w:val="28"/>
          <w:szCs w:val="28"/>
        </w:rPr>
        <w:t xml:space="preserve"> </w:t>
      </w:r>
      <w:r w:rsidRPr="00933E51">
        <w:t>Описание зон действия источников теплоснабжения с указанием адресной привязки и перечнем подключенных объектов приведено в табл.2.4.1.</w:t>
      </w:r>
    </w:p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  <w:r w:rsidRPr="000674B2">
        <w:rPr>
          <w:sz w:val="28"/>
          <w:szCs w:val="28"/>
        </w:rPr>
        <w:t xml:space="preserve"> </w:t>
      </w:r>
    </w:p>
    <w:p w:rsidR="00A935B8" w:rsidRDefault="00A935B8" w:rsidP="00A935B8">
      <w:pPr>
        <w:spacing w:line="20" w:lineRule="atLeast"/>
        <w:contextualSpacing/>
        <w:jc w:val="both"/>
      </w:pPr>
      <w:r w:rsidRPr="00933E51">
        <w:t>Таблица 2.4.1. зона действия источников теплоснабжения МО Черемновский сельсовет.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0"/>
        <w:gridCol w:w="2325"/>
        <w:gridCol w:w="4839"/>
      </w:tblGrid>
      <w:tr w:rsidR="00A935B8" w:rsidRPr="00A34B5D" w:rsidTr="003C4BB9">
        <w:trPr>
          <w:jc w:val="center"/>
        </w:trPr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 xml:space="preserve">Теплоснабжающая 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организация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Вид источника теплоснабжения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Зоны действия источников теплоснабжения</w:t>
            </w:r>
          </w:p>
        </w:tc>
      </w:tr>
      <w:tr w:rsidR="00A935B8" w:rsidRPr="001E3218" w:rsidTr="003C4BB9">
        <w:trPr>
          <w:jc w:val="center"/>
        </w:trPr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ООО «Черемновские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Отопительная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  <w:r w:rsidRPr="001E3218">
              <w:t xml:space="preserve">котельная </w:t>
            </w:r>
            <w:r w:rsidRPr="001E3218">
              <w:rPr>
                <w:bCs/>
              </w:rPr>
              <w:t xml:space="preserve"> </w:t>
            </w:r>
            <w:r w:rsidRPr="001E3218">
              <w:t>№ 1с. Черемное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rPr>
                <w:bCs/>
              </w:rPr>
              <w:t>Юридические лица: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МБОУ Первом-я СОШ №1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МБОУ Первом-я СОШ №2;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ГУ МЧС России ОГПС-18;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lastRenderedPageBreak/>
              <w:t>- ИП Алябьева З.Б.;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Алябьева З.Б.;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Арзамасцева О.;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Алябьева С.В.;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Брагина Т.Г.;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  <w:r w:rsidRPr="001E3218">
              <w:t>- ПАО «Ростелеком»;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Физические лица: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rPr>
                <w:bCs/>
              </w:rPr>
              <w:t>- ж/д ул.Воронина,36а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 Первомайская,46;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Привокзальная,54;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Строителей,48;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Привокзальная,50;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Первомайская,44;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Первомайская,19;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Привокзальная,46;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Привокзальная,52;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Первомайская,21;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Первомайская,23;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Привокзальная,44;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 Привокзальная,48;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- ж/д ул. Привокзальная,50а; 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собст. ул.Воронина,44/1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Бригадный дом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</w:tc>
      </w:tr>
      <w:tr w:rsidR="00A935B8" w:rsidRPr="00A34B5D" w:rsidTr="003C4BB9">
        <w:trPr>
          <w:jc w:val="center"/>
        </w:trPr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lastRenderedPageBreak/>
              <w:t>ООО «Черемновские коммунальные системы»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 xml:space="preserve">Покупное тепло от 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ОАО «Черемновский сахарный завод»</w:t>
            </w:r>
          </w:p>
        </w:tc>
        <w:tc>
          <w:tcPr>
            <w:tcW w:w="4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Юридические лица: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МДОУ д\с «Чебурашка»;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МБОУ Сахарозаводская СОШ;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Мастерские СОШ;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-МБОУ ДОД  «Черемновская ДШИ»;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Дом Культуры Черемновский сельсовет;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-Администрация Чер.с/с (ул.Юбилейная,10);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Здание больницы Павловская ЦРБ;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-Гараж больницы;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Гостиница ОАО «Черемн.сах\завод»;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-Сбербанк (ул.Юбилейн.,10);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-Почта России (ул.Юбилейн.,10);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Павловское Райпо (ул.Юбилейн.,12);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АКГУП «Аптеки Алтая» (ул.Юбилейн.,10);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-ООО «Мария-Ра»;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Алябьев В.Г.;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Воеводина В.А.;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Колмакова Т.;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Алябьева С.В.;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Честных В.;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Михайленко;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Афонина М.В.;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Долгов;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Гальцов</w:t>
            </w:r>
            <w:r>
              <w:t>а</w:t>
            </w:r>
            <w:r w:rsidRPr="001E3218">
              <w:t xml:space="preserve"> А</w:t>
            </w:r>
            <w:r>
              <w:t>.</w:t>
            </w:r>
            <w:r w:rsidRPr="001E3218">
              <w:t>А..;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Гальцова Л.А.;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Пудовкин И.А.  (ул.Юбилейн.6);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lastRenderedPageBreak/>
              <w:t>-ИП Пудовкина Л. (ул.Юбилейн.,6);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Колмакова Т.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Горнеева;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Тулукпаев В.В.;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Гальцова Л.А.;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Симороз М.М.;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Гальцова Л.А.;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Колмакова А.В..;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Мердяшева Н.М.;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Брагина Т.Г.;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Степанова Л.(ул.Юбилейн.,12);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Левщанов (ул.Юбилейн.,12);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Волынчиков О (пож. депо);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Ракунова М.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ИП Брагин М.А.;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-ИП Багалей Н. (пож. депо);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«Магнит»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rPr>
                <w:bCs/>
              </w:rPr>
              <w:t>Физические лица: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ул.Ленина,11;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ул.Ленина,18;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ул.Ленина,22;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ул.Ленина,14;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п.Станционный,2;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ул.Юбилейная,16;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ул.Юбилейная,20;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ул.Юбилейная,22;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ул.Юбилейная,24;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ул.Юбилейная,6;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ул.Юбилейная,8;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ул.Юбилейная,9;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ул.Юбилейная,3;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ул.Юбилейная,5;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ул.Юбилейная,7;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ул.Юбилейная,10;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ул.Юбилейная,12;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ул.Юбилейная,13;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ж/д ул.Юбилейная,14;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- собст. ул.Октябрьская,1б.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Гараж базы механизации;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Бытовое помещение;</w:t>
            </w:r>
          </w:p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Контора.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933E51" w:rsidRDefault="00A935B8" w:rsidP="00A935B8">
      <w:pPr>
        <w:spacing w:line="20" w:lineRule="atLeast"/>
        <w:contextualSpacing/>
        <w:jc w:val="center"/>
        <w:rPr>
          <w:b/>
        </w:rPr>
      </w:pPr>
      <w:r w:rsidRPr="00933E51">
        <w:rPr>
          <w:b/>
          <w:bCs/>
        </w:rPr>
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p w:rsidR="00A935B8" w:rsidRPr="00933E51" w:rsidRDefault="00A935B8" w:rsidP="00A935B8">
      <w:pPr>
        <w:spacing w:line="20" w:lineRule="atLeast"/>
        <w:contextualSpacing/>
        <w:jc w:val="both"/>
      </w:pPr>
      <w:r w:rsidRPr="00933E51">
        <w:rPr>
          <w:bCs/>
        </w:rPr>
        <w:tab/>
      </w:r>
      <w:r w:rsidRPr="00933E51"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в отношении которых установлен долгосрочный тариф с разбивкой тепловых нагрузок на максимальное потребление тепловой энергии на отопление, вентиляцию, горячее водоснабжение и технологические нужды.</w:t>
      </w:r>
    </w:p>
    <w:p w:rsidR="00A935B8" w:rsidRPr="00933E51" w:rsidRDefault="00A935B8" w:rsidP="00A935B8">
      <w:pPr>
        <w:spacing w:line="20" w:lineRule="atLeast"/>
        <w:contextualSpacing/>
        <w:jc w:val="both"/>
      </w:pPr>
      <w:r w:rsidRPr="00933E51">
        <w:tab/>
        <w:t>Тепловые нагрузки по источникам тепловой энергии:</w:t>
      </w:r>
    </w:p>
    <w:p w:rsidR="00A935B8" w:rsidRDefault="00A935B8" w:rsidP="00A935B8">
      <w:pPr>
        <w:spacing w:line="20" w:lineRule="atLeast"/>
        <w:contextualSpacing/>
        <w:jc w:val="both"/>
      </w:pPr>
      <w:r w:rsidRPr="00933E51">
        <w:tab/>
        <w:t>Таблица 2.5.1. Структура полезного отпуска тепловой энергии по котельным   МО Черемновский сельсовет (по договорам на 2024 год)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947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670"/>
        <w:gridCol w:w="945"/>
        <w:gridCol w:w="1245"/>
        <w:gridCol w:w="1500"/>
        <w:gridCol w:w="1102"/>
        <w:gridCol w:w="1453"/>
      </w:tblGrid>
      <w:tr w:rsidR="00A935B8" w:rsidRPr="001E3218" w:rsidTr="003C4BB9">
        <w:trPr>
          <w:jc w:val="center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№ п/п</w:t>
            </w:r>
          </w:p>
        </w:tc>
        <w:tc>
          <w:tcPr>
            <w:tcW w:w="2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Котельная</w:t>
            </w:r>
          </w:p>
        </w:tc>
        <w:tc>
          <w:tcPr>
            <w:tcW w:w="6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Подключенная нагрузка  (по договорам на 2024 год), Гкал/ч.</w:t>
            </w:r>
          </w:p>
        </w:tc>
      </w:tr>
      <w:tr w:rsidR="00A935B8" w:rsidRPr="001E3218" w:rsidTr="003C4BB9">
        <w:trPr>
          <w:jc w:val="center"/>
        </w:trPr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Всего</w:t>
            </w:r>
          </w:p>
        </w:tc>
        <w:tc>
          <w:tcPr>
            <w:tcW w:w="53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в том числе</w:t>
            </w:r>
          </w:p>
        </w:tc>
      </w:tr>
      <w:tr w:rsidR="00A935B8" w:rsidRPr="001E3218" w:rsidTr="003C4BB9">
        <w:trPr>
          <w:jc w:val="center"/>
        </w:trPr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9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отопление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вентиляция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ГВС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технология</w:t>
            </w:r>
          </w:p>
        </w:tc>
      </w:tr>
      <w:tr w:rsidR="00A935B8" w:rsidRPr="001E3218" w:rsidTr="003C4BB9">
        <w:trPr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Котельная  № 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0,84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0,84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</w:tr>
      <w:tr w:rsidR="00A935B8" w:rsidRPr="001E3218" w:rsidTr="003C4BB9">
        <w:trPr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2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ОАО «Черемновский сах/завод»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1,05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1,05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</w:tr>
      <w:tr w:rsidR="00A935B8" w:rsidRPr="00A34B5D" w:rsidTr="003C4BB9">
        <w:trPr>
          <w:jc w:val="center"/>
        </w:trPr>
        <w:tc>
          <w:tcPr>
            <w:tcW w:w="32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t>Итого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1,89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rPr>
                <w:bCs/>
              </w:rPr>
              <w:t>1,89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0</w:t>
            </w:r>
          </w:p>
        </w:tc>
        <w:tc>
          <w:tcPr>
            <w:tcW w:w="1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  <w:r w:rsidRPr="000674B2">
        <w:rPr>
          <w:bCs/>
          <w:sz w:val="28"/>
          <w:szCs w:val="28"/>
        </w:rPr>
        <w:tab/>
      </w:r>
    </w:p>
    <w:p w:rsidR="00A935B8" w:rsidRPr="00933E51" w:rsidRDefault="00A935B8" w:rsidP="00A935B8">
      <w:pPr>
        <w:spacing w:line="20" w:lineRule="atLeast"/>
        <w:contextualSpacing/>
        <w:jc w:val="both"/>
        <w:rPr>
          <w:b/>
          <w:bCs/>
        </w:rPr>
      </w:pPr>
      <w:r w:rsidRPr="000674B2">
        <w:rPr>
          <w:sz w:val="28"/>
          <w:szCs w:val="28"/>
        </w:rPr>
        <w:tab/>
      </w:r>
      <w:r w:rsidRPr="00933E51">
        <w:rPr>
          <w:b/>
          <w:bCs/>
        </w:rPr>
        <w:t>Часть 6. Балансы тепловой мощности и тепловой нагрузки в зонах действия источников тепловой энергии.</w:t>
      </w:r>
    </w:p>
    <w:p w:rsidR="00A935B8" w:rsidRPr="00933E51" w:rsidRDefault="00A935B8" w:rsidP="00A935B8">
      <w:pPr>
        <w:spacing w:line="20" w:lineRule="atLeast"/>
        <w:contextualSpacing/>
        <w:jc w:val="both"/>
      </w:pPr>
      <w:r w:rsidRPr="00933E51">
        <w:tab/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2.6.1 - 2.6.2.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  <w:r>
        <w:tab/>
      </w:r>
      <w:r w:rsidRPr="00933E51">
        <w:t>Таблица 2.6.1. Баланс тепловой мощности котельных МО Черемновский сельсовет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94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90"/>
        <w:gridCol w:w="705"/>
        <w:gridCol w:w="721"/>
        <w:gridCol w:w="692"/>
        <w:gridCol w:w="716"/>
        <w:gridCol w:w="716"/>
        <w:gridCol w:w="716"/>
        <w:gridCol w:w="716"/>
        <w:gridCol w:w="716"/>
        <w:gridCol w:w="830"/>
      </w:tblGrid>
      <w:tr w:rsidR="00A935B8" w:rsidRPr="00A34B5D" w:rsidTr="003C4BB9">
        <w:trPr>
          <w:trHeight w:val="1830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№ п/п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Котельная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Установленная мощность, Гкал/ч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Располагаемая  мощность, Гкал/ч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Собственные нужды 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Тепловая мощность нетто,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Подключенная нагрузка,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Резерв (дифицит) мощности, Гкал/ч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Загрузка котельной, % от располаг. мощности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Потери теплоносителя, Гкал/ч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</w:pPr>
            <w:r w:rsidRPr="00A34B5D">
              <w:t xml:space="preserve">Потери теплоносителя, % от отпускной т/э </w:t>
            </w:r>
          </w:p>
        </w:tc>
      </w:tr>
      <w:tr w:rsidR="00A935B8" w:rsidRPr="001E3218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Котельная  № 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3,44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3,44</w:t>
            </w: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0,034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3,41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0,84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2,57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24,4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0,371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30,8</w:t>
            </w:r>
          </w:p>
        </w:tc>
      </w:tr>
      <w:tr w:rsidR="00A935B8" w:rsidRPr="001E3218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2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ОАО «Черемновский сахарный завод»  покупное тепло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1,05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1,05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0,284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19,8</w:t>
            </w:r>
          </w:p>
        </w:tc>
      </w:tr>
      <w:tr w:rsidR="00A935B8" w:rsidRPr="00A34B5D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1E3218">
              <w:t>итого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0,034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1,89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2,57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090227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090227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090227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</w:tbl>
    <w:p w:rsidR="00A935B8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Default="00A935B8" w:rsidP="00A935B8">
      <w:pPr>
        <w:spacing w:line="20" w:lineRule="atLeast"/>
        <w:contextualSpacing/>
        <w:jc w:val="both"/>
      </w:pPr>
      <w:r>
        <w:lastRenderedPageBreak/>
        <w:tab/>
      </w:r>
      <w:r w:rsidRPr="00933E51">
        <w:t>Таблица 2.6.2. Структура полезного отпуска тепловой энергии от котельных МО Черемновский сельсовет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946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147"/>
        <w:gridCol w:w="1337"/>
        <w:gridCol w:w="1336"/>
        <w:gridCol w:w="1336"/>
        <w:gridCol w:w="1173"/>
        <w:gridCol w:w="1615"/>
      </w:tblGrid>
      <w:tr w:rsidR="00A935B8" w:rsidRPr="00BD2D8C" w:rsidTr="003C4BB9">
        <w:trPr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№ п/п</w:t>
            </w:r>
          </w:p>
        </w:tc>
        <w:tc>
          <w:tcPr>
            <w:tcW w:w="2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Котельная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Производство тепловой энергии,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Собственные нужды котельной, Гкал/год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>
              <w:t>Потери те</w:t>
            </w:r>
            <w:r w:rsidRPr="00BD2D8C">
              <w:t>пловой энергии, Гкал/год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Полезный отпуск тепловой энергии, Гкал/год</w:t>
            </w:r>
          </w:p>
        </w:tc>
      </w:tr>
      <w:tr w:rsidR="00A935B8" w:rsidRPr="00BD2D8C" w:rsidTr="003C4BB9">
        <w:trPr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BD2D8C" w:rsidRDefault="00A935B8" w:rsidP="003C4BB9">
            <w:pPr>
              <w:spacing w:line="20" w:lineRule="atLeast"/>
              <w:contextualSpacing/>
            </w:pPr>
          </w:p>
        </w:tc>
        <w:tc>
          <w:tcPr>
            <w:tcW w:w="2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BD2D8C" w:rsidRDefault="00A935B8" w:rsidP="003C4BB9">
            <w:pPr>
              <w:spacing w:line="20" w:lineRule="atLeast"/>
              <w:contextualSpacing/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BD2D8C" w:rsidRDefault="00A935B8" w:rsidP="003C4BB9">
            <w:pPr>
              <w:spacing w:line="20" w:lineRule="atLeast"/>
              <w:contextualSpacing/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BD2D8C" w:rsidRDefault="00A935B8" w:rsidP="003C4BB9">
            <w:pPr>
              <w:spacing w:line="20" w:lineRule="atLeast"/>
              <w:contextualSpacing/>
            </w:pPr>
          </w:p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BD2D8C" w:rsidRDefault="00A935B8" w:rsidP="003C4BB9">
            <w:pPr>
              <w:spacing w:line="20" w:lineRule="atLeast"/>
              <w:contextualSpacing/>
            </w:pP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Всего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BD2D8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BD2D8C">
              <w:t>В т.ч. на нужды предприятия, Гкал/год</w:t>
            </w:r>
          </w:p>
        </w:tc>
      </w:tr>
      <w:tr w:rsidR="00A935B8" w:rsidRPr="001E3218" w:rsidTr="003C4BB9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Котельная  № 1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6386,16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206,05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1905,87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4274,24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0,0</w:t>
            </w:r>
          </w:p>
        </w:tc>
      </w:tr>
      <w:tr w:rsidR="00A935B8" w:rsidRPr="001E3218" w:rsidTr="003C4BB9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2</w:t>
            </w: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ОАО «Черемновский сахарный завод»  покупное тепло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7 343,48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1457,76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5885,72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0,0</w:t>
            </w:r>
          </w:p>
        </w:tc>
      </w:tr>
      <w:tr w:rsidR="00A935B8" w:rsidRPr="00A34B5D" w:rsidTr="003C4BB9">
        <w:trPr>
          <w:jc w:val="center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итого</w:t>
            </w: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13729,64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206,05</w:t>
            </w:r>
          </w:p>
        </w:tc>
        <w:tc>
          <w:tcPr>
            <w:tcW w:w="1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3363,63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10159,96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0,0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  <w:r w:rsidRPr="000674B2">
        <w:rPr>
          <w:sz w:val="28"/>
          <w:szCs w:val="28"/>
        </w:rPr>
        <w:tab/>
      </w:r>
    </w:p>
    <w:p w:rsidR="00A935B8" w:rsidRPr="00933E51" w:rsidRDefault="00A935B8" w:rsidP="00A935B8">
      <w:pPr>
        <w:spacing w:line="20" w:lineRule="atLeast"/>
        <w:contextualSpacing/>
        <w:jc w:val="both"/>
      </w:pPr>
      <w:r w:rsidRPr="000674B2">
        <w:rPr>
          <w:sz w:val="28"/>
          <w:szCs w:val="28"/>
        </w:rPr>
        <w:tab/>
      </w:r>
      <w:r>
        <w:rPr>
          <w:sz w:val="28"/>
          <w:szCs w:val="28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2pt;margin-top:7.95pt;width:450.5pt;height:246.55pt;z-index:251659264;mso-wrap-distance-left:0;mso-wrap-distance-right:0;mso-position-horizontal-relative:text;mso-position-vertical-relative:text" filled="t">
            <v:fill color2="black"/>
            <v:imagedata r:id="rId5" o:title=""/>
            <w10:wrap type="square" side="largest"/>
          </v:shape>
          <o:OLEObject Type="Embed" ProgID="LibreOffice.ChartDocument.1" ShapeID="_x0000_s1027" DrawAspect="Content" ObjectID="_1775293602" r:id="rId6"/>
        </w:object>
      </w:r>
      <w:r w:rsidRPr="000674B2">
        <w:rPr>
          <w:sz w:val="28"/>
          <w:szCs w:val="28"/>
        </w:rPr>
        <w:t xml:space="preserve"> </w:t>
      </w:r>
      <w:r w:rsidRPr="00933E51">
        <w:t>Дефицита тепловой мощности по источникам тепловой энергии МО Черемновский сельсовет не выявлено.</w:t>
      </w:r>
    </w:p>
    <w:p w:rsidR="00A935B8" w:rsidRPr="00933E51" w:rsidRDefault="00A935B8" w:rsidP="00A935B8">
      <w:pPr>
        <w:spacing w:line="20" w:lineRule="atLeast"/>
        <w:contextualSpacing/>
        <w:jc w:val="both"/>
      </w:pPr>
      <w:r w:rsidRPr="00933E51">
        <w:tab/>
      </w:r>
    </w:p>
    <w:p w:rsidR="00A935B8" w:rsidRPr="00933E51" w:rsidRDefault="00A935B8" w:rsidP="00A935B8">
      <w:pPr>
        <w:spacing w:line="20" w:lineRule="atLeast"/>
        <w:contextualSpacing/>
        <w:jc w:val="center"/>
        <w:rPr>
          <w:b/>
        </w:rPr>
      </w:pPr>
      <w:r w:rsidRPr="00933E51">
        <w:rPr>
          <w:b/>
          <w:bCs/>
        </w:rPr>
        <w:t>Часть 7.  Балансы теплоносителя.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  <w:r w:rsidRPr="00933E51">
        <w:rPr>
          <w:bCs/>
        </w:rPr>
        <w:tab/>
      </w:r>
      <w:r w:rsidRPr="00933E51">
        <w:t>Таблица. 2.7.1. Балансы теплоносителя</w:t>
      </w:r>
    </w:p>
    <w:p w:rsidR="00A935B8" w:rsidRPr="00933E51" w:rsidRDefault="00A935B8" w:rsidP="00A935B8">
      <w:pPr>
        <w:spacing w:line="20" w:lineRule="atLeast"/>
        <w:contextualSpacing/>
        <w:jc w:val="both"/>
      </w:pPr>
    </w:p>
    <w:tbl>
      <w:tblPr>
        <w:tblW w:w="93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2575"/>
        <w:gridCol w:w="2312"/>
        <w:gridCol w:w="1871"/>
        <w:gridCol w:w="1961"/>
      </w:tblGrid>
      <w:tr w:rsidR="00A935B8" w:rsidRPr="00A924AF" w:rsidTr="003C4BB9">
        <w:trPr>
          <w:jc w:val="center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№ п/п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Котельная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</w:pPr>
            <w:r w:rsidRPr="00A924AF">
              <w:t xml:space="preserve">Установленная мощность, Гкал/ч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 xml:space="preserve">Подключенная нагрузка, Гкал/ч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924AF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924AF">
              <w:t>Расход сетевой воды, м³/ч</w:t>
            </w:r>
          </w:p>
        </w:tc>
      </w:tr>
      <w:tr w:rsidR="00A935B8" w:rsidRPr="00A924AF" w:rsidTr="003C4BB9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1</w:t>
            </w:r>
          </w:p>
        </w:tc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</w:pPr>
            <w:r w:rsidRPr="00A924AF">
              <w:t>Котельная  № 1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0,84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0,36</w:t>
            </w:r>
          </w:p>
        </w:tc>
      </w:tr>
      <w:tr w:rsidR="00A935B8" w:rsidRPr="00A924AF" w:rsidTr="003C4BB9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2</w:t>
            </w:r>
          </w:p>
        </w:tc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924AF">
              <w:t>ОАО «Чер.с\з» пок.теп.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1,05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A924AF">
              <w:t>итого</w:t>
            </w:r>
          </w:p>
        </w:tc>
        <w:tc>
          <w:tcPr>
            <w:tcW w:w="2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3,44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rPr>
                <w:bCs/>
              </w:rPr>
              <w:t>1,89</w:t>
            </w:r>
          </w:p>
        </w:tc>
        <w:tc>
          <w:tcPr>
            <w:tcW w:w="1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rPr>
                <w:bCs/>
              </w:rPr>
              <w:t>0,36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0674B2">
        <w:rPr>
          <w:bCs/>
          <w:sz w:val="28"/>
          <w:szCs w:val="28"/>
        </w:rPr>
        <w:tab/>
      </w:r>
      <w:r w:rsidRPr="00650FBB">
        <w:rPr>
          <w:bCs/>
        </w:rPr>
        <w:t>Часть 8. Топливные балансы источников тепловой энергии и система обеспечением топливом.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Топливный баланс источников тепловой энергии с указанием вида и количества основного топлива приведен в табл. 2.8.1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Таблица 2.8.1. Топливный баланс источников тепловой энергии</w:t>
      </w:r>
    </w:p>
    <w:tbl>
      <w:tblPr>
        <w:tblW w:w="97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2514"/>
        <w:gridCol w:w="1764"/>
        <w:gridCol w:w="930"/>
        <w:gridCol w:w="1133"/>
        <w:gridCol w:w="1267"/>
        <w:gridCol w:w="1461"/>
      </w:tblGrid>
      <w:tr w:rsidR="00A935B8" w:rsidRPr="00A924AF" w:rsidTr="003C4BB9">
        <w:trPr>
          <w:trHeight w:val="1860"/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№ п/п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Котельная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t>Котлоагрегаты (основные)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w w:val="101"/>
              </w:rPr>
            </w:pPr>
            <w:r w:rsidRPr="00A924AF">
              <w:t>вид основного топлива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w w:val="101"/>
              </w:rPr>
            </w:pPr>
            <w:r>
              <w:rPr>
                <w:w w:val="101"/>
              </w:rPr>
              <w:t xml:space="preserve">Отпуск в сеть </w:t>
            </w:r>
            <w:r w:rsidRPr="00A924AF">
              <w:rPr>
                <w:w w:val="101"/>
              </w:rPr>
              <w:t xml:space="preserve">тепловой энергии, Гкал/год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w w:val="101"/>
              </w:rPr>
            </w:pPr>
            <w:r w:rsidRPr="00A924AF">
              <w:rPr>
                <w:w w:val="101"/>
              </w:rPr>
              <w:t xml:space="preserve">Удельный расход топлива на </w:t>
            </w:r>
            <w:r>
              <w:rPr>
                <w:w w:val="101"/>
              </w:rPr>
              <w:t>отпуск</w:t>
            </w:r>
            <w:r w:rsidRPr="00A924AF">
              <w:rPr>
                <w:w w:val="101"/>
              </w:rPr>
              <w:t xml:space="preserve"> 1Гкал, кг/Гкал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924AF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924AF">
              <w:rPr>
                <w:w w:val="101"/>
              </w:rPr>
              <w:t>Расход  топлива,      т.</w:t>
            </w:r>
            <w:r>
              <w:rPr>
                <w:w w:val="101"/>
              </w:rPr>
              <w:t>у.т</w:t>
            </w:r>
            <w:r w:rsidRPr="00A924AF">
              <w:rPr>
                <w:w w:val="101"/>
              </w:rPr>
              <w:t xml:space="preserve"> /год</w:t>
            </w:r>
          </w:p>
        </w:tc>
      </w:tr>
      <w:tr w:rsidR="00A935B8" w:rsidRPr="001E3218" w:rsidTr="003C4BB9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</w:t>
            </w: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</w:pPr>
            <w:r w:rsidRPr="001E3218">
              <w:t>Котельная № 1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spacing w:line="20" w:lineRule="atLeast"/>
              <w:contextualSpacing/>
            </w:pPr>
            <w:r w:rsidRPr="001E3218">
              <w:t>КВГМ-2.0-115Н - 2шт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Природный газ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6180,11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163,7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1011,7</w:t>
            </w:r>
          </w:p>
        </w:tc>
      </w:tr>
      <w:tr w:rsidR="00A935B8" w:rsidRPr="001E3218" w:rsidTr="003C4BB9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t>2</w:t>
            </w: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ОАО«Чер.с\з»пок.теп.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spacing w:line="20" w:lineRule="atLeast"/>
              <w:contextualSpacing/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1E3218">
              <w:t>Природный газ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1E3218">
              <w:t>7 343,48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2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1E3218">
              <w:rPr>
                <w:bCs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snapToGrid w:val="0"/>
              <w:spacing w:line="20" w:lineRule="atLeast"/>
              <w:contextualSpacing/>
              <w:rPr>
                <w:bCs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1E3218">
              <w:t>13523,59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1E3218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1E3218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1E3218">
              <w:rPr>
                <w:bCs/>
              </w:rPr>
              <w:t>1011,7</w:t>
            </w: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 xml:space="preserve">Часть 9. Технико-экономические показатели теплоснабжающей 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  <w:color w:val="000000"/>
        </w:rPr>
      </w:pPr>
      <w:r w:rsidRPr="00650FBB">
        <w:rPr>
          <w:b/>
          <w:bCs/>
        </w:rPr>
        <w:t>организации.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rPr>
          <w:bCs/>
          <w:color w:val="000000"/>
        </w:rPr>
        <w:tab/>
      </w:r>
      <w:r w:rsidRPr="00650FBB">
        <w:rPr>
          <w:color w:val="000000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табл. 2.9.1.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rPr>
          <w:color w:val="000000"/>
        </w:rPr>
        <w:tab/>
      </w:r>
      <w:r w:rsidRPr="00650FBB">
        <w:rPr>
          <w:color w:val="000000"/>
          <w:spacing w:val="-5"/>
        </w:rPr>
        <w:t>Таблица 2. 9.1. Технико-экономические показатели теплоснабжающей организации ООО «Черемновские коммунальные системы»</w:t>
      </w:r>
    </w:p>
    <w:p w:rsidR="00A935B8" w:rsidRPr="000674B2" w:rsidRDefault="00A935B8" w:rsidP="00A935B8">
      <w:pPr>
        <w:spacing w:after="17" w:line="20" w:lineRule="atLeast"/>
        <w:contextualSpacing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997"/>
      </w:tblGrid>
      <w:tr w:rsidR="00A935B8" w:rsidRPr="00A34B5D" w:rsidTr="003C4BB9">
        <w:trPr>
          <w:trHeight w:hRule="exact" w:val="288"/>
          <w:jc w:val="center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5" w:right="840"/>
              <w:contextualSpacing/>
            </w:pPr>
            <w:r w:rsidRPr="00A34B5D">
              <w:t>Наименование организации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A34B5D">
              <w:t xml:space="preserve">ООО </w:t>
            </w:r>
            <w:r>
              <w:t>«</w:t>
            </w:r>
            <w:r w:rsidRPr="00A34B5D">
              <w:t>Черемновские коммунальные системы»</w:t>
            </w:r>
          </w:p>
        </w:tc>
      </w:tr>
      <w:tr w:rsidR="00A935B8" w:rsidRPr="00A34B5D" w:rsidTr="003C4BB9">
        <w:trPr>
          <w:trHeight w:hRule="exact" w:val="353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5" w:right="840"/>
              <w:contextualSpacing/>
              <w:rPr>
                <w:color w:val="000000"/>
              </w:rPr>
            </w:pPr>
            <w:r w:rsidRPr="00A34B5D">
              <w:rPr>
                <w:color w:val="000000"/>
                <w:spacing w:val="-5"/>
              </w:rPr>
              <w:t>Место расположение организации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A34B5D">
              <w:rPr>
                <w:color w:val="000000"/>
              </w:rPr>
              <w:t>с. Черемное</w:t>
            </w:r>
          </w:p>
        </w:tc>
      </w:tr>
      <w:tr w:rsidR="00A935B8" w:rsidRPr="00A34B5D" w:rsidTr="003C4BB9">
        <w:trPr>
          <w:trHeight w:hRule="exact" w:val="552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5" w:right="842"/>
              <w:contextualSpacing/>
              <w:rPr>
                <w:color w:val="000000"/>
              </w:rPr>
            </w:pPr>
            <w:r w:rsidRPr="00A34B5D">
              <w:rPr>
                <w:color w:val="000000"/>
                <w:spacing w:val="-5"/>
              </w:rPr>
              <w:t xml:space="preserve">Наименование муниципального образования 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</w:rPr>
            </w:pPr>
            <w:r w:rsidRPr="00A34B5D">
              <w:rPr>
                <w:color w:val="000000"/>
              </w:rPr>
              <w:t>Павловский район</w:t>
            </w:r>
          </w:p>
        </w:tc>
      </w:tr>
      <w:tr w:rsidR="00A935B8" w:rsidRPr="00A34B5D" w:rsidTr="003C4BB9">
        <w:trPr>
          <w:trHeight w:hRule="exact" w:val="526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7"/>
              <w:contextualSpacing/>
            </w:pPr>
            <w:r w:rsidRPr="00A34B5D">
              <w:rPr>
                <w:color w:val="000000"/>
              </w:rPr>
              <w:t>Юридический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napToGrid w:val="0"/>
              <w:spacing w:line="20" w:lineRule="atLeast"/>
              <w:ind w:right="725"/>
              <w:contextualSpacing/>
              <w:rPr>
                <w:color w:val="000000"/>
              </w:rPr>
            </w:pPr>
            <w:r w:rsidRPr="00A34B5D">
              <w:t>659020 Алтайский край, Павловский район, с. Череиное, ул. Юбилейная, 10</w:t>
            </w:r>
          </w:p>
        </w:tc>
      </w:tr>
      <w:tr w:rsidR="00A935B8" w:rsidRPr="00A34B5D" w:rsidTr="003C4BB9">
        <w:trPr>
          <w:trHeight w:hRule="exact" w:val="510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5"/>
              <w:contextualSpacing/>
              <w:rPr>
                <w:color w:val="000000"/>
                <w:spacing w:val="-5"/>
              </w:rPr>
            </w:pPr>
            <w:r w:rsidRPr="00A34B5D">
              <w:rPr>
                <w:color w:val="000000"/>
              </w:rPr>
              <w:t>Почтовый адрес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right="727" w:firstLine="2"/>
              <w:contextualSpacing/>
              <w:rPr>
                <w:color w:val="000000"/>
              </w:rPr>
            </w:pPr>
            <w:r w:rsidRPr="00A34B5D">
              <w:rPr>
                <w:color w:val="000000"/>
                <w:spacing w:val="-5"/>
              </w:rPr>
              <w:t xml:space="preserve"> </w:t>
            </w:r>
            <w:r w:rsidRPr="00A34B5D">
              <w:rPr>
                <w:color w:val="000000"/>
              </w:rPr>
              <w:t>659020 Алтайский край, Павловский район, с. Черемное, п.Станционный, 2</w:t>
            </w:r>
          </w:p>
        </w:tc>
      </w:tr>
      <w:tr w:rsidR="00A935B8" w:rsidRPr="00A34B5D" w:rsidTr="003C4BB9">
        <w:trPr>
          <w:trHeight w:hRule="exact" w:val="285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10"/>
              <w:contextualSpacing/>
              <w:rPr>
                <w:color w:val="000000"/>
              </w:rPr>
            </w:pPr>
            <w:r w:rsidRPr="00A34B5D">
              <w:rPr>
                <w:color w:val="000000"/>
              </w:rPr>
              <w:t>Ф.И.О. руководителя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</w:rPr>
            </w:pPr>
            <w:r w:rsidRPr="00A34B5D">
              <w:rPr>
                <w:color w:val="000000"/>
              </w:rPr>
              <w:t>Попов А.В.</w:t>
            </w:r>
          </w:p>
        </w:tc>
      </w:tr>
      <w:tr w:rsidR="00A935B8" w:rsidRPr="00A34B5D" w:rsidTr="003C4BB9">
        <w:trPr>
          <w:trHeight w:hRule="exact" w:val="365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7"/>
              <w:contextualSpacing/>
              <w:rPr>
                <w:color w:val="000000"/>
              </w:rPr>
            </w:pPr>
            <w:r w:rsidRPr="00A34B5D">
              <w:rPr>
                <w:color w:val="000000"/>
              </w:rPr>
              <w:t>Ф.И.О. главного бухгалтера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4"/>
              </w:rPr>
            </w:pPr>
            <w:r w:rsidRPr="00A34B5D">
              <w:rPr>
                <w:color w:val="000000"/>
              </w:rPr>
              <w:t>Клейменова Н.А.</w:t>
            </w:r>
          </w:p>
        </w:tc>
      </w:tr>
      <w:tr w:rsidR="00A935B8" w:rsidRPr="00A34B5D" w:rsidTr="003C4BB9">
        <w:trPr>
          <w:trHeight w:hRule="exact" w:val="634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7" w:right="874"/>
              <w:contextualSpacing/>
              <w:rPr>
                <w:color w:val="000000"/>
                <w:spacing w:val="-5"/>
              </w:rPr>
            </w:pPr>
            <w:r w:rsidRPr="00A34B5D">
              <w:rPr>
                <w:color w:val="000000"/>
                <w:spacing w:val="-4"/>
              </w:rPr>
              <w:t xml:space="preserve">Ф.И.О. и должность лица, ответственного за </w:t>
            </w:r>
            <w:r w:rsidRPr="00A34B5D">
              <w:rPr>
                <w:color w:val="000000"/>
              </w:rPr>
              <w:t>заполнение формы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  <w:rPr>
                <w:color w:val="000000"/>
                <w:spacing w:val="-5"/>
              </w:rPr>
            </w:pPr>
            <w:r w:rsidRPr="00A34B5D">
              <w:rPr>
                <w:color w:val="000000"/>
                <w:spacing w:val="-5"/>
              </w:rPr>
              <w:t xml:space="preserve">Экономист </w:t>
            </w:r>
            <w:r>
              <w:rPr>
                <w:color w:val="000000"/>
                <w:spacing w:val="-5"/>
              </w:rPr>
              <w:t>–</w:t>
            </w:r>
            <w:r w:rsidRPr="00A34B5D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бухгалтер Полянская А.А.</w:t>
            </w:r>
          </w:p>
        </w:tc>
      </w:tr>
      <w:tr w:rsidR="00A935B8" w:rsidRPr="00A34B5D" w:rsidTr="003C4BB9">
        <w:trPr>
          <w:trHeight w:hRule="exact" w:val="254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2"/>
              <w:contextualSpacing/>
              <w:rPr>
                <w:color w:val="000000"/>
              </w:rPr>
            </w:pPr>
            <w:r w:rsidRPr="00A34B5D">
              <w:rPr>
                <w:color w:val="000000"/>
                <w:spacing w:val="-5"/>
              </w:rPr>
              <w:t>Контактные телефоны ((код) номер телефона)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2"/>
              <w:contextualSpacing/>
              <w:rPr>
                <w:color w:val="000000"/>
              </w:rPr>
            </w:pPr>
            <w:r w:rsidRPr="00A34B5D">
              <w:rPr>
                <w:color w:val="000000"/>
              </w:rPr>
              <w:t>385-81-33286</w:t>
            </w:r>
          </w:p>
        </w:tc>
      </w:tr>
      <w:tr w:rsidR="00A935B8" w:rsidRPr="00A34B5D" w:rsidTr="003C4BB9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2"/>
              <w:contextualSpacing/>
            </w:pPr>
            <w:r w:rsidRPr="00A34B5D">
              <w:rPr>
                <w:color w:val="000000"/>
              </w:rPr>
              <w:t>ИНН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A34B5D">
              <w:t>2261008311</w:t>
            </w:r>
          </w:p>
        </w:tc>
      </w:tr>
      <w:tr w:rsidR="00A935B8" w:rsidRPr="00A34B5D" w:rsidTr="003C4BB9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2"/>
              <w:contextualSpacing/>
            </w:pPr>
            <w:r w:rsidRPr="00A34B5D">
              <w:rPr>
                <w:color w:val="000000"/>
              </w:rPr>
              <w:t>КПП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A34B5D">
              <w:t>226101001</w:t>
            </w:r>
          </w:p>
        </w:tc>
      </w:tr>
      <w:tr w:rsidR="00A935B8" w:rsidRPr="00A34B5D" w:rsidTr="003C4BB9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ind w:left="7"/>
              <w:contextualSpacing/>
            </w:pPr>
            <w:r w:rsidRPr="00A34B5D">
              <w:rPr>
                <w:color w:val="000000"/>
              </w:rPr>
              <w:t>ОГРН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napToGrid w:val="0"/>
              <w:spacing w:line="20" w:lineRule="atLeast"/>
              <w:ind w:left="2"/>
              <w:contextualSpacing/>
              <w:rPr>
                <w:color w:val="000000"/>
              </w:rPr>
            </w:pPr>
            <w:r w:rsidRPr="00A34B5D">
              <w:t>1082261000799</w:t>
            </w:r>
          </w:p>
        </w:tc>
      </w:tr>
      <w:tr w:rsidR="00A935B8" w:rsidRPr="00A34B5D" w:rsidTr="003C4BB9">
        <w:trPr>
          <w:trHeight w:hRule="exact" w:val="259"/>
          <w:jc w:val="center"/>
        </w:trPr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pacing w:line="20" w:lineRule="atLeast"/>
              <w:contextualSpacing/>
            </w:pPr>
            <w:r w:rsidRPr="00A34B5D">
              <w:rPr>
                <w:color w:val="000000"/>
              </w:rPr>
              <w:t>Период представления информации:</w:t>
            </w:r>
          </w:p>
        </w:tc>
        <w:tc>
          <w:tcPr>
            <w:tcW w:w="4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5B8" w:rsidRPr="00A34B5D" w:rsidRDefault="00A935B8" w:rsidP="003C4BB9">
            <w:pPr>
              <w:shd w:val="clear" w:color="auto" w:fill="FFFFFF"/>
              <w:snapToGrid w:val="0"/>
              <w:spacing w:line="20" w:lineRule="atLeast"/>
              <w:ind w:left="2"/>
              <w:contextualSpacing/>
            </w:pPr>
            <w:r>
              <w:t>Плановый 20</w:t>
            </w:r>
            <w:r w:rsidRPr="001E3218">
              <w:t>24</w:t>
            </w:r>
            <w:r w:rsidRPr="00A34B5D">
              <w:t xml:space="preserve"> год</w:t>
            </w:r>
          </w:p>
        </w:tc>
      </w:tr>
    </w:tbl>
    <w:p w:rsidR="00A935B8" w:rsidRPr="000674B2" w:rsidRDefault="00A935B8" w:rsidP="00A935B8">
      <w:pPr>
        <w:spacing w:after="283" w:line="20" w:lineRule="atLeast"/>
        <w:contextualSpacing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035"/>
        <w:gridCol w:w="1455"/>
        <w:gridCol w:w="1365"/>
        <w:gridCol w:w="1806"/>
      </w:tblGrid>
      <w:tr w:rsidR="00A935B8" w:rsidRPr="00A34B5D" w:rsidTr="003C4BB9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lastRenderedPageBreak/>
              <w:t>№ п/п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 xml:space="preserve">Наименование </w:t>
            </w:r>
          </w:p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показателя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 xml:space="preserve">Единица измерения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Значение показателя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 xml:space="preserve">Значение показателя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34B5D">
              <w:t>Примечание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t>1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rPr>
                <w:bCs/>
              </w:rPr>
              <w:t>Информация о ценах (тарифах)</w:t>
            </w:r>
            <w:r>
              <w:rPr>
                <w:bCs/>
              </w:rPr>
              <w:t xml:space="preserve"> </w:t>
            </w:r>
            <w:r w:rsidRPr="00A34B5D">
              <w:rPr>
                <w:bCs/>
              </w:rPr>
              <w:t>на регулируемые товары и услуги и надбавках к этим ценам (тарифам):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1.1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Утвержденные тарифы на тепловую энергию для потребителей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01.01.2024-30.06.2024 гг.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pacing w:line="20" w:lineRule="atLeast"/>
              <w:contextualSpacing/>
              <w:jc w:val="center"/>
            </w:pPr>
            <w:r w:rsidRPr="00AB62BC">
              <w:t>01.07.2024-31.12.2024 гг.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Решение управления Алтайского края по государственному регулированию цен и тарифов от 14.12.2023 № 421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одноставочный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руб/Гкал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НДС не облагается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2889,60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3261,42</w:t>
            </w:r>
          </w:p>
        </w:tc>
        <w:tc>
          <w:tcPr>
            <w:tcW w:w="1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t>2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B62BC">
              <w:rPr>
                <w:bCs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организации) – план на 2024 год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Вид регулируемой деятельности (производство</w:t>
            </w:r>
            <w:r>
              <w:t>,</w:t>
            </w:r>
            <w:r w:rsidRPr="00A34B5D">
              <w:t xml:space="preserve"> передача и сбыт тепловой энергии)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Производство и реализация тепловой энергии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Выручка от регулируемой деятельности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30286,55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trHeight w:val="464"/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30286,55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Расходы на топливо (природный газ), приобретаемое в ООО «Газпром  межрегионгаз  Новосибирск»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</w:pP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8208,28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Цена газа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Руб/т м3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8850,8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Объем  газа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Т.м3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927,4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Расходы на покупаемую тепловую энергию ( покупное тепло)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8658,33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 xml:space="preserve">Расходы на покупаемую </w:t>
            </w:r>
            <w:r w:rsidRPr="00902CDA">
              <w:t>электрическую</w:t>
            </w:r>
            <w:r>
              <w:t xml:space="preserve"> </w:t>
            </w:r>
            <w:r w:rsidRPr="00A34B5D">
              <w:t xml:space="preserve">энергию 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1715,93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Средневзвешенная стоимость 1 кВт/ч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Руб/кВт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7,27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Объем приобретения электрической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Квт/ч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236,11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0,0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 xml:space="preserve">Расходы на оплату труда и отчисления на социальные нужды 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5846,42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Общехозяйственные расходы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206,91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Расход на текущий ремонт основных производственных средств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1657,44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Валовая прибыль от продажи товаров и услуг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579,88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2.5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Объем выработанной тепловой энергии</w:t>
            </w:r>
            <w:r>
              <w:t xml:space="preserve"> </w:t>
            </w:r>
            <w:r w:rsidRPr="00902CDA">
              <w:t>+ покупной тепловой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13,501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2.6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Объем тепловой энергии, отпускаемой потребителям, в том числе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9,931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По нормативам потребления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2.7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Технологические потери тепловой энергии при передаче по тепловым сетям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%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25,3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2.8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 xml:space="preserve">Протяженность тепловых сетей 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км.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6</w:t>
            </w:r>
            <w:r w:rsidRPr="00AB62BC">
              <w:rPr>
                <w:rFonts w:eastAsia="Calibri"/>
                <w:color w:val="000000"/>
                <w:lang w:eastAsia="en-US"/>
              </w:rPr>
              <w:t>,457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2.9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котельных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шт.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 котельная + покупка тепловой энергии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2.10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Средне</w:t>
            </w:r>
            <w:r>
              <w:t>с</w:t>
            </w:r>
            <w:r w:rsidRPr="00A34B5D">
              <w:t>писочная численность основного производственного персонала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человек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13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2.11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Кг у.т./Гкал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163,7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2.12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Квтч/Гкал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35,7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2.13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Куб.м/Гкал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0,0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lastRenderedPageBreak/>
              <w:t>3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B62BC">
              <w:rPr>
                <w:bCs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 – план на 2024 год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3.1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аварий на системах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Единиц на км.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3.2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часов (суммарно за календарный год)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час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потребителей, затронутых ограничениями подачи тепловой энергии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человек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3.3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час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t>4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rPr>
                <w:bCs/>
              </w:rPr>
              <w:t>Информация об инвестиционных программах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4.1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Цели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B62BC">
              <w:t>Улучшение качества теплоснабжения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 xml:space="preserve"> 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Сроки начала и окончания  реализации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год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2022-2030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Потребность в финансовых средствах, необходимых для реализации инвестиционной программы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Тыс. руб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>2022 год - 628,76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>2023 год - 657,55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>2024 год - 636,15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 xml:space="preserve">2025 год - </w:t>
            </w:r>
            <w:r>
              <w:rPr>
                <w:sz w:val="22"/>
                <w:szCs w:val="22"/>
              </w:rPr>
              <w:t>3</w:t>
            </w:r>
            <w:r w:rsidRPr="00AB62BC">
              <w:rPr>
                <w:sz w:val="22"/>
                <w:szCs w:val="22"/>
              </w:rPr>
              <w:t>718,43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 xml:space="preserve">2026 год - </w:t>
            </w:r>
            <w:r>
              <w:rPr>
                <w:sz w:val="22"/>
                <w:szCs w:val="22"/>
              </w:rPr>
              <w:t xml:space="preserve">        </w:t>
            </w:r>
            <w:r w:rsidRPr="00AB62BC">
              <w:rPr>
                <w:sz w:val="22"/>
                <w:szCs w:val="22"/>
              </w:rPr>
              <w:t xml:space="preserve">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rPr>
                <w:sz w:val="22"/>
                <w:szCs w:val="22"/>
              </w:rPr>
            </w:pPr>
            <w:r w:rsidRPr="00AB62BC">
              <w:rPr>
                <w:sz w:val="22"/>
                <w:szCs w:val="22"/>
              </w:rPr>
              <w:t>2027 год - 727,50 тыс. руб.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B62BC">
              <w:rPr>
                <w:sz w:val="22"/>
                <w:szCs w:val="22"/>
              </w:rPr>
              <w:t>2028 год - 602,95 тыс. руб.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34B5D">
              <w:t>5</w:t>
            </w:r>
          </w:p>
        </w:tc>
        <w:tc>
          <w:tcPr>
            <w:tcW w:w="879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rPr>
                <w:bCs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5.1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 xml:space="preserve">Количество поданных и зарегистрированных заявок </w:t>
            </w:r>
            <w:r w:rsidRPr="00A34B5D">
              <w:lastRenderedPageBreak/>
              <w:t>на подключение к системе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lastRenderedPageBreak/>
              <w:t>шт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5.2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исполненных заявок на подключение к системе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шт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5.3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шт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34B5D" w:rsidTr="003C4BB9">
        <w:trPr>
          <w:jc w:val="center"/>
        </w:trPr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5.4</w:t>
            </w: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</w:pPr>
            <w:r w:rsidRPr="00A34B5D">
              <w:t>Информация о резерве мощности системы теплоснабжения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34B5D">
              <w:t>Гкал/ч</w:t>
            </w:r>
          </w:p>
        </w:tc>
        <w:tc>
          <w:tcPr>
            <w:tcW w:w="28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2,57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34B5D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</w:tbl>
    <w:p w:rsidR="00A935B8" w:rsidRPr="000674B2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Часть 10. Цены и тарифы в сфере теплоснабжения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ind w:firstLine="708"/>
        <w:contextualSpacing/>
        <w:jc w:val="both"/>
      </w:pPr>
      <w:r w:rsidRPr="00650FBB">
        <w:t>Динамика утвержденных тарифов с учетом последних трех лет приведена в табл.2.10.1</w:t>
      </w:r>
    </w:p>
    <w:p w:rsidR="00A935B8" w:rsidRDefault="00A935B8" w:rsidP="00A935B8">
      <w:pPr>
        <w:spacing w:line="20" w:lineRule="atLeast"/>
        <w:contextualSpacing/>
        <w:jc w:val="both"/>
      </w:pPr>
      <w:r w:rsidRPr="00650FBB">
        <w:tab/>
        <w:t>Таблица 2.10.1. Динамика тарифов на тепловую энергию теплоснабжающих организаций, действующих на территории МО Черемновский сельсовет (НДС не облагается)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0"/>
        <w:gridCol w:w="1539"/>
        <w:gridCol w:w="2238"/>
        <w:gridCol w:w="1976"/>
        <w:gridCol w:w="1919"/>
      </w:tblGrid>
      <w:tr w:rsidR="00A935B8" w:rsidRPr="00AB62BC" w:rsidTr="003C4BB9">
        <w:trPr>
          <w:jc w:val="center"/>
        </w:trPr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Период</w:t>
            </w: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2021 г.</w:t>
            </w: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2022г.</w:t>
            </w:r>
          </w:p>
        </w:tc>
        <w:tc>
          <w:tcPr>
            <w:tcW w:w="10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2023г.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2024 г.</w:t>
            </w:r>
          </w:p>
        </w:tc>
      </w:tr>
      <w:tr w:rsidR="00A935B8" w:rsidRPr="00AB62BC" w:rsidTr="003C4BB9">
        <w:trPr>
          <w:jc w:val="center"/>
        </w:trPr>
        <w:tc>
          <w:tcPr>
            <w:tcW w:w="10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  <w:r w:rsidRPr="00AB62BC">
              <w:t xml:space="preserve">Сумма, руб./Гкал </w:t>
            </w:r>
          </w:p>
        </w:tc>
        <w:tc>
          <w:tcPr>
            <w:tcW w:w="7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24.12.2021 – 31.12.2021 гг. 2560,77</w:t>
            </w:r>
          </w:p>
        </w:tc>
        <w:tc>
          <w:tcPr>
            <w:tcW w:w="1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01.01.2022 – 30.06.2022 гг. - 2560,77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01.07.2022 – 30.11.2022 гг. -2789,10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01.12.2022 – 31.12.2022 гг. - 2889,60</w:t>
            </w:r>
          </w:p>
        </w:tc>
        <w:tc>
          <w:tcPr>
            <w:tcW w:w="10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01.01.2023 – 31.12.2023 гг. - 2889,60</w:t>
            </w:r>
          </w:p>
        </w:tc>
        <w:tc>
          <w:tcPr>
            <w:tcW w:w="9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01.01.2024 -30.06.2024 гг. -2889,60</w:t>
            </w:r>
          </w:p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01.07.2024 – 31.12.2024 гг. -3261,42</w:t>
            </w:r>
          </w:p>
        </w:tc>
      </w:tr>
      <w:tr w:rsidR="00A935B8" w:rsidRPr="00AB62BC" w:rsidTr="003C4BB9">
        <w:trPr>
          <w:jc w:val="center"/>
        </w:trPr>
        <w:tc>
          <w:tcPr>
            <w:tcW w:w="101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  <w:r w:rsidRPr="00AB62BC">
              <w:t>% роста</w:t>
            </w:r>
          </w:p>
        </w:tc>
        <w:tc>
          <w:tcPr>
            <w:tcW w:w="79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-</w:t>
            </w:r>
          </w:p>
        </w:tc>
        <w:tc>
          <w:tcPr>
            <w:tcW w:w="1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4,4</w:t>
            </w:r>
          </w:p>
        </w:tc>
        <w:tc>
          <w:tcPr>
            <w:tcW w:w="10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8,0</w:t>
            </w:r>
          </w:p>
        </w:tc>
        <w:tc>
          <w:tcPr>
            <w:tcW w:w="9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5,5</w:t>
            </w: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>Рис. 2.10.1 Динамика тарифов на тепловую энергию.</w:t>
      </w:r>
      <w:r w:rsidRPr="00650FBB">
        <w:tab/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 xml:space="preserve">Часть 11. Описание существующих и технологических проблем 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в системах теплоснабжения поселения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ind w:firstLine="708"/>
        <w:contextualSpacing/>
        <w:jc w:val="both"/>
      </w:pPr>
      <w:r w:rsidRPr="00650FBB">
        <w:t>Статьей 23 Федерального закона от 27.07.2010 №190-ФЗ «О теплоснабжении» установлено, что 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lastRenderedPageBreak/>
        <w:tab/>
        <w:t>Уполномоченные в соответствии с настоящим Федеральным законом органы должны осуществлять разработку, утверждение и ежегодную актуализацию схем теплоснабжения, которые должны содержать: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1) определение условий организации централизованного теплоснабжения, индивидуального теплоснабжения, а также поквартирного теплоснабжения;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2) решение о загрузке источников тепловой энергии, принятые в соответствии со схемой теплоснабжения;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3) графики совместной работы источников тепловой энергии, функционирующих в режиме комбинированной выработки электрической и тепловой энергии, и котельных, в том числе график перевода котельных в "Пиковый" режим функционирования;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4) меры по консервации избыточных источников тепловой энергии;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5) меры по переоборудованию котельных в источники комбинированной выработки электрической и тепловой энергии;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6) радиус эффективного теплоснабжения, позволяющий определить условия,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7) оптимальный температурный график и оценку затрат при необходимости его изменения.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В настоящее время сложилась следующая ситуация с централизованным теплоснабжением МО Черемновский сельсовет: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Анализ расчетов тепловой мощности показал, что в зависимости от тепловой мощности источника теплоты системы теплоснабжения можно классифицировать по следующим категориям: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- умеренно централизованное от 3 до 20 Гкал/час;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AB62BC">
        <w:rPr>
          <w:sz w:val="28"/>
          <w:szCs w:val="28"/>
        </w:rPr>
        <w:tab/>
      </w:r>
      <w:r w:rsidRPr="00650FBB">
        <w:t>- децентрализованное от 1 до 3 Гкал/час;</w:t>
      </w:r>
    </w:p>
    <w:p w:rsidR="00A935B8" w:rsidRDefault="00A935B8" w:rsidP="00A935B8">
      <w:pPr>
        <w:spacing w:line="20" w:lineRule="atLeast"/>
        <w:contextualSpacing/>
        <w:jc w:val="both"/>
      </w:pPr>
      <w:r w:rsidRPr="00650FBB">
        <w:tab/>
        <w:t>Таблица 2.11.1. Категории тепловой мощности котельных МО Черемновский сельсовет:</w:t>
      </w:r>
    </w:p>
    <w:p w:rsidR="00A935B8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415"/>
        <w:gridCol w:w="750"/>
        <w:gridCol w:w="795"/>
        <w:gridCol w:w="900"/>
        <w:gridCol w:w="1125"/>
        <w:gridCol w:w="1440"/>
        <w:gridCol w:w="1581"/>
      </w:tblGrid>
      <w:tr w:rsidR="00A935B8" w:rsidRPr="00AB62BC" w:rsidTr="003C4BB9">
        <w:trPr>
          <w:trHeight w:val="1650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№ п/п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t>Котельная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Тепловая мощность , Гкал/ч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Подключенная нагрузка, Гкал/ч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резерв (дефицит) мощности, Гкал/ч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rPr>
                <w:kern w:val="2"/>
              </w:rPr>
              <w:t>Загрузка котельной, % от располагаемой мощности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Категории классификации котельных по тепловой мощности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Категории классификации котельных по тепловой нагрузки</w:t>
            </w:r>
          </w:p>
        </w:tc>
      </w:tr>
      <w:tr w:rsidR="00A935B8" w:rsidRPr="00AB62BC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Котельная № 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0,84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2,57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24,4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pacing w:line="20" w:lineRule="atLeast"/>
              <w:contextualSpacing/>
              <w:jc w:val="both"/>
            </w:pPr>
            <w:r w:rsidRPr="00AB62BC">
              <w:t>умеренно централизованное</w:t>
            </w: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spacing w:line="20" w:lineRule="atLeast"/>
              <w:contextualSpacing/>
              <w:jc w:val="both"/>
            </w:pPr>
            <w:r w:rsidRPr="00AB62BC">
              <w:t>децентрализованное</w:t>
            </w:r>
          </w:p>
        </w:tc>
      </w:tr>
      <w:tr w:rsidR="00A935B8" w:rsidRPr="00AB62BC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2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ОАО «ЧСЗ», покупное тепло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pacing w:line="20" w:lineRule="atLeast"/>
              <w:contextualSpacing/>
              <w:jc w:val="both"/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spacing w:line="20" w:lineRule="atLeast"/>
              <w:contextualSpacing/>
              <w:jc w:val="both"/>
            </w:pPr>
          </w:p>
        </w:tc>
      </w:tr>
      <w:tr w:rsidR="00A935B8" w:rsidRPr="00AB62BC" w:rsidTr="003C4BB9">
        <w:trPr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AB62BC">
              <w:rPr>
                <w:bCs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3,44</w:t>
            </w:r>
          </w:p>
        </w:tc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1,89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rPr>
                <w:bCs/>
              </w:rPr>
            </w:pPr>
            <w:r w:rsidRPr="00AB62BC">
              <w:rPr>
                <w:bCs/>
              </w:rPr>
              <w:t>2,57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</w:p>
        </w:tc>
      </w:tr>
    </w:tbl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ind w:firstLine="708"/>
        <w:contextualSpacing/>
        <w:jc w:val="both"/>
      </w:pPr>
      <w:r w:rsidRPr="00650FBB">
        <w:t>Тепловые сети также оцениваются по значению тепловой напряженности - отношению тепловой нагрузки в Гкал к протяженности сети в км.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  <w:r>
        <w:tab/>
      </w:r>
      <w:r w:rsidRPr="00650FBB">
        <w:t>Таблица 2.11.4. Тепловая напряженность теплоснабжающих организаций, действующих на территории МО Черемновский сельсовет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995"/>
        <w:gridCol w:w="1170"/>
        <w:gridCol w:w="1235"/>
        <w:gridCol w:w="1120"/>
        <w:gridCol w:w="1120"/>
        <w:gridCol w:w="1120"/>
        <w:gridCol w:w="1216"/>
      </w:tblGrid>
      <w:tr w:rsidR="00A935B8" w:rsidRPr="00AB62BC" w:rsidTr="003C4BB9">
        <w:trPr>
          <w:trHeight w:val="1575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lastRenderedPageBreak/>
              <w:t>№ п/п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t>Система теплоснабжения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длина трубопроводов теплосети, км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Подключенная нагрузка, Гкал/ч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kern w:val="2"/>
              </w:rPr>
            </w:pPr>
            <w:r w:rsidRPr="00AB62BC">
              <w:rPr>
                <w:kern w:val="2"/>
              </w:rPr>
              <w:t>Тепловая мощность котельных, Гкал/ч.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rPr>
                <w:kern w:val="2"/>
              </w:rPr>
              <w:t>Тепловая напряженность по нагрузке, Гкал/км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 xml:space="preserve">Тепловая напряженность по мощности, </w:t>
            </w:r>
            <w:r w:rsidRPr="00AB62BC">
              <w:rPr>
                <w:kern w:val="2"/>
              </w:rPr>
              <w:t>Гкал/км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 xml:space="preserve">Оптимальная величина тепловой напряженности, </w:t>
            </w:r>
            <w:r w:rsidRPr="00AB62BC">
              <w:rPr>
                <w:kern w:val="2"/>
              </w:rPr>
              <w:t>Гкал/км</w:t>
            </w:r>
          </w:p>
        </w:tc>
      </w:tr>
      <w:tr w:rsidR="00A935B8" w:rsidRPr="00AB62BC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Котельная  № 1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3,392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0,84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0,25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  <w:r w:rsidRPr="00AB62BC">
              <w:t>1,01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  <w:r w:rsidRPr="00AB62BC">
              <w:t>1,12</w:t>
            </w:r>
          </w:p>
        </w:tc>
      </w:tr>
      <w:tr w:rsidR="00A935B8" w:rsidRPr="00AB62BC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2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ОАО «ЧСЗ», покупное тепло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3,065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0,34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snapToGrid w:val="0"/>
              <w:spacing w:line="20" w:lineRule="atLeast"/>
              <w:contextualSpacing/>
              <w:jc w:val="center"/>
            </w:pPr>
          </w:p>
        </w:tc>
      </w:tr>
      <w:tr w:rsidR="00A935B8" w:rsidRPr="00AB62BC" w:rsidTr="003C4BB9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AB62BC">
              <w:rPr>
                <w:bCs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6,457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1,89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3,44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0,29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AB62BC">
        <w:rPr>
          <w:sz w:val="28"/>
          <w:szCs w:val="28"/>
        </w:rPr>
        <w:tab/>
      </w:r>
      <w:r w:rsidRPr="00650FBB">
        <w:t>Описание технологических проблем системы теплоснабжения МО Черемновский сельсовет дающую низкую эффективность теплоснабжения: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</w:r>
      <w:r w:rsidRPr="00650FBB">
        <w:rPr>
          <w:i/>
          <w:iCs/>
        </w:rPr>
        <w:t xml:space="preserve">- </w:t>
      </w:r>
      <w:r w:rsidRPr="00650FBB">
        <w:t>Высокие тепловые потери связаны с плохим состоянием теплоизоляции трубопроводов тепловых сетей;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- Высокая степень износа котельного оборудования и тепловых сетей;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- Гидравлическая разбалансировка отдельных участков тепловой сети приводит к изменению реального распределения расходов относительно расчетных;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- Высокая стоимость топлива;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 xml:space="preserve">          - Низкая плотность тепловой нагрузки, переход отдельных объектов на индивидуальное теплоснабжение.</w:t>
      </w:r>
    </w:p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 xml:space="preserve">Глава 2. Перспективное потребление тепловой энергии на цели 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теплоснабжения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>Часть 1. Данные базового уровня потребления тепла на теплоснабжения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  <w:r w:rsidRPr="00650FBB">
        <w:rPr>
          <w:bCs/>
        </w:rPr>
        <w:tab/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rPr>
          <w:bCs/>
        </w:rPr>
        <w:tab/>
      </w:r>
      <w:r w:rsidRPr="00650FBB">
        <w:t>Данные базового уровня потребления тепла на цели теплоснабжения представлены в табл. 2.11.1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rPr>
          <w:bCs/>
        </w:rPr>
        <w:tab/>
      </w:r>
      <w:r w:rsidRPr="00650FBB">
        <w:t>Таблица 2.11.1 Базовый уровень потребления тепла на цели теплоснабжения</w:t>
      </w:r>
    </w:p>
    <w:tbl>
      <w:tblPr>
        <w:tblW w:w="106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450"/>
        <w:gridCol w:w="2205"/>
        <w:gridCol w:w="3260"/>
        <w:gridCol w:w="1173"/>
      </w:tblGrid>
      <w:tr w:rsidR="00A935B8" w:rsidRPr="00AB62BC" w:rsidTr="003C4BB9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Система теплоснабжения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Подключенная нагрузка, Гкал/ч.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Базовый уровень потребления тепла на цели теплоснабжения, Гкал/год</w:t>
            </w:r>
          </w:p>
        </w:tc>
      </w:tr>
      <w:tr w:rsidR="00A935B8" w:rsidRPr="00AB62BC" w:rsidTr="003C4BB9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Котельная  № 1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0,84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4274,24</w:t>
            </w:r>
          </w:p>
        </w:tc>
      </w:tr>
      <w:tr w:rsidR="00A935B8" w:rsidRPr="00AB62BC" w:rsidTr="003C4BB9">
        <w:trPr>
          <w:gridAfter w:val="1"/>
          <w:wAfter w:w="1173" w:type="dxa"/>
          <w:jc w:val="center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2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ОАО «Черемновский сах\завод» покупное тепло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5885,72</w:t>
            </w:r>
          </w:p>
        </w:tc>
      </w:tr>
      <w:tr w:rsidR="00A935B8" w:rsidRPr="00AB62BC" w:rsidTr="003C4BB9">
        <w:trPr>
          <w:jc w:val="center"/>
        </w:trPr>
        <w:tc>
          <w:tcPr>
            <w:tcW w:w="40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Итого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1,89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10159,96</w:t>
            </w:r>
          </w:p>
        </w:tc>
        <w:tc>
          <w:tcPr>
            <w:tcW w:w="1173" w:type="dxa"/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>Часть 2. Прогнозы приростов площади строительных фондов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  <w:r w:rsidRPr="00650FBB">
        <w:rPr>
          <w:bCs/>
        </w:rPr>
        <w:tab/>
      </w:r>
      <w:r w:rsidRPr="00650FBB">
        <w:t>Приросты площадей строительных фондов планируется за счет  индивидуального жилищного строительства, а также объекты социальной сферы.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Cs/>
        </w:rPr>
      </w:pPr>
      <w:r w:rsidRPr="00650FBB">
        <w:rPr>
          <w:bCs/>
        </w:rPr>
        <w:lastRenderedPageBreak/>
        <w:t>Глава 3. Предложения по строительству, реконструкции и техническому перевооружению источников тепловой энергии и тепловых сетей.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rPr>
          <w:bCs/>
        </w:rPr>
        <w:tab/>
      </w:r>
      <w:r w:rsidRPr="00650FBB">
        <w:t xml:space="preserve">В связи техническим состоянием источников тепловой энергии МО Черемновский сельсовет и тепловых сетей этих источников, износом котельного оборудования и тепловых сетей, основным направлением в развитии системы теплоснабжения МО Черемновский сельсовет на расчетный период до 2028 года является модернизация систем теплоснабжения. Данные мероприятия включают в себя перекладку 60% изношенных, выработанный срок тепловых сетей -  3,6 км. 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ab/>
      </w:r>
      <w:r w:rsidRPr="00650FBB">
        <w:rPr>
          <w:b/>
          <w:bCs/>
          <w:lang w:val="en-US"/>
        </w:rPr>
        <w:t>III</w:t>
      </w:r>
      <w:r w:rsidRPr="00650FBB">
        <w:rPr>
          <w:b/>
          <w:bCs/>
        </w:rPr>
        <w:t xml:space="preserve"> СХЕМА ТЕПЛОСНАБЖЕНИЯ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 xml:space="preserve">Раздел 1. Показатели перспективного спроса на тепловую энергию (мощность) и теплоноситель в установленных границах территории </w:t>
      </w:r>
    </w:p>
    <w:p w:rsidR="00A935B8" w:rsidRPr="00AB62BC" w:rsidRDefault="00A935B8" w:rsidP="00A935B8">
      <w:pPr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AB62BC">
        <w:rPr>
          <w:b/>
          <w:bCs/>
          <w:sz w:val="28"/>
          <w:szCs w:val="28"/>
        </w:rPr>
        <w:t>поселения</w:t>
      </w:r>
    </w:p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  <w:r w:rsidRPr="00AB62BC">
        <w:rPr>
          <w:bCs/>
          <w:sz w:val="28"/>
          <w:szCs w:val="28"/>
        </w:rPr>
        <w:tab/>
      </w:r>
      <w:r w:rsidRPr="00650FBB">
        <w:t>Показатели перспективного спроса на тепловую энергию представлены в табл. 3.1.1</w:t>
      </w:r>
    </w:p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Default="00A935B8" w:rsidP="00A935B8">
      <w:pPr>
        <w:spacing w:line="20" w:lineRule="atLeast"/>
        <w:contextualSpacing/>
        <w:jc w:val="both"/>
      </w:pPr>
      <w:r w:rsidRPr="00AB62BC">
        <w:rPr>
          <w:sz w:val="28"/>
          <w:szCs w:val="28"/>
        </w:rPr>
        <w:tab/>
      </w:r>
      <w:r w:rsidRPr="00650FBB">
        <w:t>Таблица 3.1.1. Показатели перспективного спроса на тепловую энергию централизованных источников теплоснабжения.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tbl>
      <w:tblPr>
        <w:tblW w:w="96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1568"/>
        <w:gridCol w:w="1282"/>
        <w:gridCol w:w="900"/>
        <w:gridCol w:w="936"/>
        <w:gridCol w:w="1040"/>
        <w:gridCol w:w="1039"/>
        <w:gridCol w:w="1039"/>
        <w:gridCol w:w="1138"/>
      </w:tblGrid>
      <w:tr w:rsidR="00A935B8" w:rsidRPr="00AB62BC" w:rsidTr="003C4BB9">
        <w:trPr>
          <w:jc w:val="center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№ п/п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Населенный пункт</w:t>
            </w:r>
          </w:p>
        </w:tc>
        <w:tc>
          <w:tcPr>
            <w:tcW w:w="1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Установленная мощность, Гкал/час</w:t>
            </w:r>
          </w:p>
        </w:tc>
        <w:tc>
          <w:tcPr>
            <w:tcW w:w="6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Подключенная нагрузка, Гкал/час</w:t>
            </w:r>
          </w:p>
        </w:tc>
      </w:tr>
      <w:tr w:rsidR="00A935B8" w:rsidRPr="00AB62BC" w:rsidTr="003C4BB9">
        <w:trPr>
          <w:jc w:val="center"/>
        </w:trPr>
        <w:tc>
          <w:tcPr>
            <w:tcW w:w="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1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2013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 xml:space="preserve">2017 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 xml:space="preserve">2018 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 xml:space="preserve">2019 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2020-2021 г.г.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2025-2026 г.г.</w:t>
            </w:r>
          </w:p>
        </w:tc>
      </w:tr>
      <w:tr w:rsidR="00A935B8" w:rsidRPr="00AB62BC" w:rsidTr="003C4BB9">
        <w:trPr>
          <w:jc w:val="center"/>
        </w:trPr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с. Черемное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1,89</w:t>
            </w:r>
          </w:p>
        </w:tc>
      </w:tr>
      <w:tr w:rsidR="00A935B8" w:rsidRPr="00AB62BC" w:rsidTr="003C4BB9">
        <w:trPr>
          <w:jc w:val="center"/>
        </w:trPr>
        <w:tc>
          <w:tcPr>
            <w:tcW w:w="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  <w:rPr>
                <w:bCs/>
              </w:rPr>
            </w:pPr>
            <w:r w:rsidRPr="00AB62BC">
              <w:t>итого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3,44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3,207</w:t>
            </w: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3,100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2,69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3,0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1,89</w:t>
            </w: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 xml:space="preserve">Раздел 2. Перспективные балансы тепловой мощности источников тепловой мощности источников тепловой энергии и тепловой нагрузки 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>потребителей.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Перспективные балансы тепловой мощности источников и тепловой нагрузки потребителей приведены в табл. 3.2.1.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Default="00A935B8" w:rsidP="00A935B8">
      <w:pPr>
        <w:spacing w:line="20" w:lineRule="atLeast"/>
        <w:contextualSpacing/>
        <w:jc w:val="both"/>
      </w:pPr>
      <w:r w:rsidRPr="00650FBB">
        <w:tab/>
        <w:t>Таблица 3.2.1. Перспективные балансы тепловой мощности источников и тепловой нагрузки потребителей.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tbl>
      <w:tblPr>
        <w:tblW w:w="949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429"/>
        <w:gridCol w:w="1380"/>
        <w:gridCol w:w="847"/>
        <w:gridCol w:w="847"/>
        <w:gridCol w:w="847"/>
        <w:gridCol w:w="847"/>
        <w:gridCol w:w="847"/>
        <w:gridCol w:w="939"/>
      </w:tblGrid>
      <w:tr w:rsidR="00A935B8" w:rsidRPr="00AB62BC" w:rsidTr="003C4BB9">
        <w:trPr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№ п/п</w:t>
            </w:r>
          </w:p>
        </w:tc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Система теплоснабжения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Установленная мощность, Гкал/час</w:t>
            </w:r>
          </w:p>
        </w:tc>
        <w:tc>
          <w:tcPr>
            <w:tcW w:w="51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Подключенная нагрузка, Гкал/час</w:t>
            </w:r>
          </w:p>
        </w:tc>
      </w:tr>
      <w:tr w:rsidR="00A935B8" w:rsidRPr="00AB62BC" w:rsidTr="003C4BB9">
        <w:trPr>
          <w:jc w:val="center"/>
        </w:trPr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24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5B8" w:rsidRPr="00AB62BC" w:rsidRDefault="00A935B8" w:rsidP="003C4BB9">
            <w:pPr>
              <w:spacing w:line="20" w:lineRule="atLeast"/>
              <w:contextualSpacing/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2017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2018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2019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2020 г.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2021 г.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2025-2026 г.г.</w:t>
            </w:r>
          </w:p>
        </w:tc>
      </w:tr>
      <w:tr w:rsidR="00A935B8" w:rsidRPr="00AB62BC" w:rsidTr="003C4BB9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</w:pPr>
            <w:r w:rsidRPr="00AB62BC">
              <w:t>Котельная  № 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3,44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1,01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1,0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0,84</w:t>
            </w:r>
          </w:p>
        </w:tc>
      </w:tr>
      <w:tr w:rsidR="00A935B8" w:rsidRPr="00AB62BC" w:rsidTr="003C4BB9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2</w:t>
            </w: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</w:pPr>
            <w:r w:rsidRPr="00AB62BC">
              <w:t>Покупное тепло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1,68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</w:pPr>
            <w:r w:rsidRPr="00AB62BC">
              <w:t>1,69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t>1,05</w:t>
            </w:r>
          </w:p>
        </w:tc>
      </w:tr>
      <w:tr w:rsidR="00A935B8" w:rsidRPr="00AB62BC" w:rsidTr="003C4BB9">
        <w:trPr>
          <w:jc w:val="center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both"/>
            </w:pPr>
          </w:p>
        </w:tc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both"/>
              <w:rPr>
                <w:bCs/>
              </w:rPr>
            </w:pPr>
            <w:r w:rsidRPr="00AB62BC">
              <w:t>итого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5,2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2,69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2,55</w:t>
            </w: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  <w:rPr>
                <w:bCs/>
              </w:rPr>
            </w:pPr>
            <w:r w:rsidRPr="00AB62BC">
              <w:rPr>
                <w:bCs/>
              </w:rPr>
              <w:t>2,55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5B8" w:rsidRPr="00AB62BC" w:rsidRDefault="00A935B8" w:rsidP="003C4BB9">
            <w:pPr>
              <w:pStyle w:val="aff5"/>
              <w:snapToGrid w:val="0"/>
              <w:spacing w:line="20" w:lineRule="atLeast"/>
              <w:contextualSpacing/>
              <w:jc w:val="center"/>
            </w:pPr>
            <w:r w:rsidRPr="00AB62BC">
              <w:rPr>
                <w:bCs/>
              </w:rPr>
              <w:t>1,89</w:t>
            </w: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lastRenderedPageBreak/>
        <w:t>Раздел 3. Предложение по строительству, реконструкции и техническому перевооружению источников тепловой энергии.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Предлагаемые мероприятия приведены в Главе 3 Обосновывающих материалов к схеме теплоснабжения, описание основных проблем - в Части 11 Главы 3 Обосновывающих материалов.</w:t>
      </w: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Основное направление развития теплоснабжения в МО Черемновский сельсовет определяемое Схемой теплоснабжения на расчетный период до 2028 г., - модернизация систем теплоснабжения.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>Раздел 4. Предложения по строительству и реконструкции тепловых сетей</w:t>
      </w:r>
    </w:p>
    <w:p w:rsidR="00A935B8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  <w:r w:rsidRPr="00AB62BC">
        <w:rPr>
          <w:bCs/>
          <w:sz w:val="28"/>
          <w:szCs w:val="28"/>
        </w:rPr>
        <w:tab/>
      </w:r>
    </w:p>
    <w:p w:rsidR="00A935B8" w:rsidRDefault="00A935B8" w:rsidP="00A935B8">
      <w:pPr>
        <w:spacing w:line="20" w:lineRule="atLeast"/>
        <w:contextualSpacing/>
        <w:jc w:val="both"/>
        <w:rPr>
          <w:bCs/>
          <w:sz w:val="28"/>
          <w:szCs w:val="28"/>
        </w:rPr>
      </w:pPr>
    </w:p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tbl>
      <w:tblPr>
        <w:tblStyle w:val="1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061"/>
        <w:gridCol w:w="6772"/>
        <w:gridCol w:w="1252"/>
      </w:tblGrid>
      <w:tr w:rsidR="00A935B8" w:rsidRPr="00AB62BC" w:rsidTr="003C4BB9">
        <w:trPr>
          <w:jc w:val="center"/>
        </w:trPr>
        <w:tc>
          <w:tcPr>
            <w:tcW w:w="282" w:type="pct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№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п/п</w:t>
            </w:r>
          </w:p>
        </w:tc>
        <w:tc>
          <w:tcPr>
            <w:tcW w:w="551" w:type="pct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 xml:space="preserve">Годы 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ремонта</w:t>
            </w:r>
          </w:p>
        </w:tc>
        <w:tc>
          <w:tcPr>
            <w:tcW w:w="3517" w:type="pct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650" w:type="pct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сумма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тыс. руб.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bottom w:val="single" w:sz="4" w:space="0" w:color="auto"/>
            </w:tcBorders>
            <w:vAlign w:val="bottom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1.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  <w:b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2019</w:t>
            </w:r>
          </w:p>
        </w:tc>
        <w:tc>
          <w:tcPr>
            <w:tcW w:w="3517" w:type="pct"/>
            <w:tcBorders>
              <w:bottom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  <w:b/>
              </w:rPr>
            </w:pPr>
            <w:r w:rsidRPr="00AB62BC">
              <w:rPr>
                <w:rFonts w:ascii="Times New Roman" w:hAnsi="Times New Roman"/>
                <w:b/>
              </w:rPr>
              <w:t>РЕМОНТЫ: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1.Ремонт здания котельной №1 в с.Черемное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2. Замена теплотрассы: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ул. Ленина, 14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от ж/з Юбилейная, 18 до ж/з Юбилейная, 10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от ж/з Юбилейная, 20 до ж/з Станционный, 2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от Юбилейная, 18 до Юбилейная, 22</w:t>
            </w: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ИТОГО: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15,1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511,5</w:t>
            </w: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</w:p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526,6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</w:pP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b/>
              </w:rPr>
            </w:pPr>
            <w:r w:rsidRPr="00AB62BC">
              <w:rPr>
                <w:rFonts w:ascii="Times New Roman" w:hAnsi="Times New Roman"/>
                <w:b/>
              </w:rPr>
              <w:t>РЕКОНСТРУКЦИЯ: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5B8" w:rsidRPr="00AB62BC" w:rsidRDefault="00A935B8" w:rsidP="003C4BB9">
            <w:pPr>
              <w:jc w:val="center"/>
            </w:pP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2019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  <w:b/>
              </w:rPr>
            </w:pPr>
            <w:r w:rsidRPr="00AB62BC">
              <w:rPr>
                <w:rFonts w:ascii="Times New Roman" w:hAnsi="Times New Roman"/>
              </w:rPr>
              <w:t>1. Замена теплотрассы по ул. Юбилейная,   Ду 110 мм L= 200 п.м.,.  с.Черемное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520,0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2020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2. Замена теплотрассы по ул. Первомайская  Ду 110 мм L=150 п.м, ул.   Привокзальная  Ду 110 мм L= 150 п.м. с.Черемное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780,0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2021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3. Замена теплотрассы по пер. Станционный Ду 110 мм L= 100 п.м.   ул.Ленина Ду 75 мм L= 250 п.м.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710,0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2022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4. Замена теплотрассы по ул. 40 лет Победы Ду 75 мм L= 200 п.м., ул.Строителей Ду 75 мм L= 147 п.м. с. 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628,76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2023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5. Замена теплотрассы по  ул.Юбилейная Ду 273 мм L= 300 п.м.,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657,55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2024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6. Замена теплотрассы по ул.Первомайская Ду 110 мм L= 140 п.м.  ул. Привокзальная Ду 110 мм L= 100 п.м. с.Черемное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636,15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2025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7. Замена теплотрассы по ул. Юбилейнаяот  Ду 75 мм L= 160 п.м., ул. Ду 75 мм L= 230 п.м. с.Черемное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B62BC">
              <w:rPr>
                <w:rFonts w:ascii="Times New Roman" w:hAnsi="Times New Roman"/>
              </w:rPr>
              <w:t>718,43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2026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6"/>
            </w:tblGrid>
            <w:tr w:rsidR="00A935B8" w:rsidRPr="00AB62BC" w:rsidTr="003C4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5B8" w:rsidRPr="00AB62BC" w:rsidRDefault="00A935B8" w:rsidP="003C4BB9">
                  <w:pPr>
                    <w:rPr>
                      <w:rFonts w:eastAsia="Calibri"/>
                    </w:rPr>
                  </w:pPr>
                  <w:r w:rsidRPr="00AB62BC">
                    <w:rPr>
                      <w:rFonts w:eastAsia="Calibri"/>
                    </w:rPr>
                    <w:t>8.Установка дополнительного котла меньшей мощности 0,8 Гкал/час в котельной №1 по ул. Воронина 42 с. Черемное</w:t>
                  </w:r>
                </w:p>
              </w:tc>
            </w:tr>
          </w:tbl>
          <w:p w:rsidR="00A935B8" w:rsidRPr="00AB62BC" w:rsidRDefault="00A935B8" w:rsidP="003C4BB9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000,0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2027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AB62BC" w:rsidRDefault="00A935B8" w:rsidP="003C4BB9">
            <w:pPr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10. Замена теплотрассы по ул. Привокзальная Ду 110 мм L= 150 п.м., ул.Первомайская Ду 110 мм L= 120 п.м. с.Черемное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727,50</w:t>
            </w:r>
          </w:p>
        </w:tc>
      </w:tr>
      <w:tr w:rsidR="00A935B8" w:rsidRPr="00AB62BC" w:rsidTr="003C4BB9">
        <w:trPr>
          <w:jc w:val="center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2028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6"/>
            </w:tblGrid>
            <w:tr w:rsidR="00A935B8" w:rsidRPr="00AB62BC" w:rsidTr="003C4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5B8" w:rsidRPr="00AB62BC" w:rsidRDefault="00A935B8" w:rsidP="003C4BB9">
                  <w:pPr>
                    <w:rPr>
                      <w:rFonts w:eastAsia="Calibri"/>
                    </w:rPr>
                  </w:pPr>
                  <w:r w:rsidRPr="00AB62BC">
                    <w:rPr>
                      <w:rFonts w:eastAsia="Calibri"/>
                    </w:rPr>
                    <w:t>11. Замена теплотрассы по ул.  Привокзальная, Первомайская, СтроителейДу 75 мм, L= 320 п.м.</w:t>
                  </w:r>
                </w:p>
              </w:tc>
            </w:tr>
          </w:tbl>
          <w:p w:rsidR="00A935B8" w:rsidRPr="00AB62BC" w:rsidRDefault="00A935B8" w:rsidP="003C4BB9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5B8" w:rsidRPr="00AB62BC" w:rsidRDefault="00A935B8" w:rsidP="003C4BB9">
            <w:pPr>
              <w:jc w:val="center"/>
              <w:rPr>
                <w:rFonts w:ascii="Times New Roman" w:hAnsi="Times New Roman"/>
              </w:rPr>
            </w:pPr>
            <w:r w:rsidRPr="00AB62BC">
              <w:rPr>
                <w:rFonts w:ascii="Times New Roman" w:hAnsi="Times New Roman"/>
              </w:rPr>
              <w:t>602,95</w:t>
            </w:r>
          </w:p>
        </w:tc>
      </w:tr>
    </w:tbl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Раздел 5. Перспективные топливные балансы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  <w:r w:rsidRPr="00650FBB">
        <w:tab/>
        <w:t>Перспективные топливные балансы для каждого источника тепловой энергии расположенного в границах поселения, рассчитываются на основе качества природного газа.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lastRenderedPageBreak/>
        <w:t>Раздел 6. Инвестиции в строительство, реконструкцию и техническое перевооружение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A935B8" w:rsidRPr="00AB62BC" w:rsidRDefault="00A935B8" w:rsidP="00A935B8">
      <w:pPr>
        <w:spacing w:line="20" w:lineRule="atLeast"/>
        <w:contextualSpacing/>
        <w:jc w:val="both"/>
        <w:rPr>
          <w:sz w:val="28"/>
          <w:szCs w:val="28"/>
        </w:rPr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  <w:bCs/>
        </w:rPr>
      </w:pPr>
      <w:r w:rsidRPr="00650FBB">
        <w:rPr>
          <w:b/>
          <w:bCs/>
        </w:rPr>
        <w:t>Раздел 7. решение об определении единой теплоснабжающей организации.</w:t>
      </w:r>
    </w:p>
    <w:p w:rsidR="00A935B8" w:rsidRPr="00650FBB" w:rsidRDefault="00A935B8" w:rsidP="00A935B8">
      <w:pPr>
        <w:spacing w:line="20" w:lineRule="atLeast"/>
        <w:contextualSpacing/>
        <w:jc w:val="both"/>
        <w:rPr>
          <w:bCs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В качестве единой теплоснабжающей организации определяется Общество с ограниченной ответственностью «Черемновские коммунальные системы».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Раздел 8. Решения о распределении тепловой нагрузки между источниками тепловой энергии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Источники тепловой энергии работают автономно</w:t>
      </w:r>
    </w:p>
    <w:p w:rsidR="00A935B8" w:rsidRPr="00650FBB" w:rsidRDefault="00A935B8" w:rsidP="00A935B8">
      <w:pPr>
        <w:spacing w:line="20" w:lineRule="atLeast"/>
        <w:contextualSpacing/>
        <w:jc w:val="both"/>
      </w:pP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  <w:r w:rsidRPr="00650FBB">
        <w:rPr>
          <w:b/>
          <w:bCs/>
        </w:rPr>
        <w:t>Раздел 9. Решения по бесхозяйным сетям</w:t>
      </w:r>
    </w:p>
    <w:p w:rsidR="00A935B8" w:rsidRPr="00650FBB" w:rsidRDefault="00A935B8" w:rsidP="00A935B8">
      <w:pPr>
        <w:spacing w:line="20" w:lineRule="atLeast"/>
        <w:contextualSpacing/>
        <w:jc w:val="center"/>
        <w:rPr>
          <w:b/>
        </w:rPr>
      </w:pPr>
    </w:p>
    <w:p w:rsidR="00A935B8" w:rsidRPr="00650FBB" w:rsidRDefault="00A935B8" w:rsidP="00A935B8">
      <w:pPr>
        <w:spacing w:line="20" w:lineRule="atLeast"/>
        <w:contextualSpacing/>
        <w:jc w:val="both"/>
      </w:pPr>
      <w:r w:rsidRPr="00650FBB">
        <w:tab/>
        <w:t>Бесхозяйные сети отсутствуют.</w:t>
      </w:r>
    </w:p>
    <w:p w:rsidR="00A935B8" w:rsidRPr="00650FBB" w:rsidRDefault="00A935B8" w:rsidP="00A935B8"/>
    <w:p w:rsidR="00A935B8" w:rsidRPr="00650FBB" w:rsidRDefault="00A935B8" w:rsidP="00A935B8"/>
    <w:p w:rsidR="00A935B8" w:rsidRPr="00650FBB" w:rsidRDefault="00A935B8" w:rsidP="00A935B8">
      <w:pPr>
        <w:pStyle w:val="af0"/>
        <w:ind w:firstLine="709"/>
        <w:rPr>
          <w:b/>
          <w:bCs/>
        </w:rPr>
      </w:pPr>
      <w:r w:rsidRPr="00650FBB">
        <w:tab/>
      </w:r>
      <w:r w:rsidRPr="00650FBB">
        <w:rPr>
          <w:b/>
          <w:bCs/>
        </w:rPr>
        <w:t>Раздел 10. План действий по ликвидации последствий аварийных ситуаций с применением электронного моделирования аварийных ситуаций составляется в целях:</w:t>
      </w:r>
    </w:p>
    <w:p w:rsidR="00A935B8" w:rsidRPr="00650FBB" w:rsidRDefault="00A935B8" w:rsidP="00A935B8">
      <w:pPr>
        <w:pStyle w:val="af0"/>
        <w:ind w:firstLine="709"/>
      </w:pPr>
    </w:p>
    <w:p w:rsidR="00A935B8" w:rsidRPr="00650FBB" w:rsidRDefault="00A935B8" w:rsidP="00A935B8">
      <w:pPr>
        <w:pStyle w:val="af0"/>
        <w:ind w:firstLine="709"/>
      </w:pPr>
      <w:r w:rsidRPr="00650FBB"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935B8" w:rsidRPr="00650FBB" w:rsidRDefault="00A935B8" w:rsidP="00A935B8">
      <w:pPr>
        <w:pStyle w:val="af0"/>
        <w:ind w:firstLine="709"/>
      </w:pPr>
      <w:r w:rsidRPr="00650FBB">
        <w:t>- создания благоприятных условий для успешного выполнения мероприятий по ликвидации аварийной ситуации;</w:t>
      </w:r>
    </w:p>
    <w:p w:rsidR="00A935B8" w:rsidRPr="00650FBB" w:rsidRDefault="00A935B8" w:rsidP="00A935B8">
      <w:pPr>
        <w:pStyle w:val="af0"/>
        <w:ind w:firstLine="709"/>
      </w:pPr>
      <w:r w:rsidRPr="00650FBB">
        <w:t xml:space="preserve">- бесперебойного удовлетворения  потребностей  населения при ликвидации аварийной ситуации. </w:t>
      </w:r>
    </w:p>
    <w:p w:rsidR="00A935B8" w:rsidRPr="00650FBB" w:rsidRDefault="00A935B8" w:rsidP="00A935B8">
      <w:pPr>
        <w:spacing w:before="100" w:beforeAutospacing="1" w:after="100" w:afterAutospacing="1"/>
        <w:ind w:firstLine="709"/>
        <w:jc w:val="center"/>
      </w:pPr>
      <w:r w:rsidRPr="00650FBB"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A935B8" w:rsidRPr="00443AB9" w:rsidTr="003C4B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Ввид аварии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</w:pPr>
          </w:p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Масштаб аварии и последствия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Уровень реагирования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примечание</w:t>
            </w:r>
          </w:p>
        </w:tc>
      </w:tr>
      <w:tr w:rsidR="00A935B8" w:rsidRPr="00443AB9" w:rsidTr="003C4B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Оостановка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jc w:val="both"/>
            </w:pPr>
            <w:r w:rsidRPr="00443AB9"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jc w:val="both"/>
            </w:pPr>
            <w:r w:rsidRPr="00443AB9"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</w:p>
        </w:tc>
      </w:tr>
      <w:tr w:rsidR="00A935B8" w:rsidRPr="00443AB9" w:rsidTr="003C4B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lastRenderedPageBreak/>
              <w:t>Оостановка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jc w:val="both"/>
            </w:pPr>
            <w:r w:rsidRPr="00443AB9"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jc w:val="both"/>
            </w:pPr>
            <w:r w:rsidRPr="00443AB9">
              <w:t>муниципальный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</w:p>
        </w:tc>
      </w:tr>
      <w:tr w:rsidR="00A935B8" w:rsidRPr="00443AB9" w:rsidTr="003C4B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Ппорыв тепловых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jc w:val="both"/>
            </w:pPr>
            <w:r w:rsidRPr="00443AB9">
              <w:t>Предельный износ сетей, гидродинамичес-кие удары</w:t>
            </w:r>
          </w:p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jc w:val="both"/>
            </w:pPr>
            <w:r>
              <w:t xml:space="preserve"> П</w:t>
            </w:r>
            <w:r w:rsidRPr="00443AB9">
              <w:t>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муниципальный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</w:p>
        </w:tc>
      </w:tr>
    </w:tbl>
    <w:p w:rsidR="00A935B8" w:rsidRDefault="00A935B8" w:rsidP="00A935B8">
      <w:pPr>
        <w:ind w:firstLine="709"/>
        <w:jc w:val="both"/>
      </w:pPr>
    </w:p>
    <w:p w:rsidR="00A935B8" w:rsidRPr="00650FBB" w:rsidRDefault="00A935B8" w:rsidP="00A935B8">
      <w:pPr>
        <w:ind w:firstLine="709"/>
        <w:jc w:val="both"/>
      </w:pPr>
      <w:r w:rsidRPr="00650FBB">
        <w:t>Наиболее вероятными причинами возникновения аварий и сбоев в               работе могут   послужить:</w:t>
      </w:r>
    </w:p>
    <w:p w:rsidR="00A935B8" w:rsidRPr="00650FBB" w:rsidRDefault="00A935B8" w:rsidP="00A935B8">
      <w:pPr>
        <w:ind w:firstLine="709"/>
        <w:jc w:val="both"/>
      </w:pPr>
      <w:r w:rsidRPr="00650FBB">
        <w:t>-перебои в подаче электроэнергии;</w:t>
      </w:r>
    </w:p>
    <w:p w:rsidR="00A935B8" w:rsidRPr="00650FBB" w:rsidRDefault="00A935B8" w:rsidP="00A935B8">
      <w:pPr>
        <w:ind w:firstLine="709"/>
        <w:jc w:val="both"/>
      </w:pPr>
      <w:r w:rsidRPr="00650FBB">
        <w:t>-износ оборудования;</w:t>
      </w:r>
    </w:p>
    <w:p w:rsidR="00A935B8" w:rsidRPr="00650FBB" w:rsidRDefault="00A935B8" w:rsidP="00A935B8">
      <w:pPr>
        <w:ind w:firstLine="709"/>
        <w:jc w:val="both"/>
      </w:pPr>
      <w:r w:rsidRPr="00650FBB">
        <w:t>-неблагоприятные погодно-климатические явления;</w:t>
      </w:r>
    </w:p>
    <w:p w:rsidR="00A935B8" w:rsidRPr="00650FBB" w:rsidRDefault="00A935B8" w:rsidP="00A935B8">
      <w:pPr>
        <w:ind w:firstLine="709"/>
        <w:jc w:val="both"/>
      </w:pPr>
      <w:r w:rsidRPr="00650FBB">
        <w:t>-человеческий фактор.</w:t>
      </w:r>
    </w:p>
    <w:p w:rsidR="00A935B8" w:rsidRPr="00650FBB" w:rsidRDefault="00A935B8" w:rsidP="00A935B8">
      <w:pPr>
        <w:spacing w:before="100" w:beforeAutospacing="1" w:after="100" w:afterAutospacing="1"/>
        <w:ind w:firstLine="709"/>
        <w:jc w:val="both"/>
      </w:pPr>
      <w:r w:rsidRPr="00650FBB">
        <w:rPr>
          <w:b/>
        </w:rPr>
        <w:t xml:space="preserve">1. </w:t>
      </w:r>
      <w:r w:rsidRPr="00650FBB">
        <w:rPr>
          <w:b/>
          <w:bCs/>
        </w:rPr>
        <w:t>Этапы организации работ по локализации и ликвидации последствий аварийных ситуаций на объектах теплоснабжения: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  <w:rPr>
          <w:bCs/>
        </w:rPr>
      </w:pPr>
      <w:r w:rsidRPr="00650FBB">
        <w:rPr>
          <w:b/>
          <w:bCs/>
        </w:rPr>
        <w:t>первый этап</w:t>
      </w:r>
      <w:r w:rsidRPr="00650FBB"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района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1)  Старший смены срочно   делает вызов профессиональной аварийно-спасательной службы.  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немедленно приступают к локализации и ликвидации аварийной  ситуации (проводится разведка, определяются работы) и оказанию помощи пострадавшим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5) Проводится сбор руководящего состава администрации поселения и объектов ЖКХ и производится оценка сложившейся обстановки с момента аварии.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6) Определяются основные направления и задачи предстоящих действий по ликвидации аварий.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7) Руководителями ставятся задачи оперативной группе.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lastRenderedPageBreak/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rPr>
          <w:b/>
          <w:bCs/>
        </w:rPr>
        <w:t>второй этап</w:t>
      </w:r>
      <w:r w:rsidRPr="00650FBB">
        <w:t xml:space="preserve"> – принятие решения о вводе режима аварийной ситуации и оперативное планирование действий: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2) Разрабатывается план-график проведения работ и решение о вводе режима аварийной ситуации.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3) Определяется достаточность привлекаемых к ликвидации аварии сил и средств.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4) По мере приведения в готовность привлекаются остальные имеющиеся силы и средства.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rPr>
          <w:b/>
          <w:bCs/>
        </w:rPr>
        <w:t>третий этап</w:t>
      </w:r>
      <w:r w:rsidRPr="00650FBB"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2) Руководитель оперативной группы готовит отчет о проведенных работах и представляет его главе Павловского района.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После ликвидации аварийной ситуации готовятся: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- решение об отмене режима аварийной ситуации;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- при техногенной - акт установления причин аварийной ситуации;</w:t>
      </w:r>
    </w:p>
    <w:p w:rsidR="00A935B8" w:rsidRPr="00650FBB" w:rsidRDefault="00A935B8" w:rsidP="00A935B8">
      <w:pPr>
        <w:pStyle w:val="bodytextindent2"/>
        <w:spacing w:before="0" w:beforeAutospacing="0" w:after="0" w:afterAutospacing="0"/>
        <w:ind w:firstLine="709"/>
        <w:jc w:val="both"/>
      </w:pPr>
      <w:r w:rsidRPr="00650FBB">
        <w:t>- документы на возмещение ущерба.</w:t>
      </w:r>
    </w:p>
    <w:p w:rsidR="00A935B8" w:rsidRPr="00650FBB" w:rsidRDefault="00A935B8" w:rsidP="00A935B8">
      <w:pPr>
        <w:spacing w:before="100" w:beforeAutospacing="1" w:after="100" w:afterAutospacing="1"/>
        <w:ind w:firstLine="709"/>
        <w:jc w:val="both"/>
        <w:rPr>
          <w:b/>
        </w:rPr>
      </w:pPr>
    </w:p>
    <w:p w:rsidR="00A935B8" w:rsidRPr="00650FBB" w:rsidRDefault="00A935B8" w:rsidP="00A935B8">
      <w:pPr>
        <w:spacing w:before="100" w:beforeAutospacing="1" w:after="100" w:afterAutospacing="1"/>
        <w:ind w:firstLine="709"/>
        <w:jc w:val="both"/>
        <w:rPr>
          <w:b/>
        </w:rPr>
      </w:pPr>
      <w:r w:rsidRPr="00650FBB">
        <w:rPr>
          <w:b/>
        </w:rPr>
        <w:t>2. Организация управления ликвидацией аварий на тепло-производящих    объектах и тепловых сетях</w:t>
      </w:r>
    </w:p>
    <w:p w:rsidR="00A935B8" w:rsidRPr="00650FBB" w:rsidRDefault="00A935B8" w:rsidP="00A935B8">
      <w:pPr>
        <w:ind w:firstLine="709"/>
        <w:jc w:val="both"/>
      </w:pPr>
      <w:r w:rsidRPr="00650FBB">
        <w:rPr>
          <w:bCs/>
          <w:iCs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650FBB">
        <w:rPr>
          <w:b/>
          <w:bCs/>
          <w:i/>
          <w:iCs/>
        </w:rPr>
        <w:t> </w:t>
      </w:r>
      <w:r w:rsidRPr="00650FBB">
        <w:t>Координацию работ по ликвидации аварии на 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Павловского района, на объектовом уровне – руководитель организации, осуществляющей эксплуатацию объекта.</w:t>
      </w:r>
    </w:p>
    <w:p w:rsidR="00A935B8" w:rsidRPr="00650FBB" w:rsidRDefault="00A935B8" w:rsidP="00A935B8">
      <w:pPr>
        <w:ind w:firstLine="709"/>
        <w:jc w:val="both"/>
      </w:pPr>
      <w:r w:rsidRPr="00650FBB">
        <w:t>Органами повседневного управления территориальной подсистемы являются:</w:t>
      </w:r>
    </w:p>
    <w:p w:rsidR="00A935B8" w:rsidRPr="00650FBB" w:rsidRDefault="00A935B8" w:rsidP="00A935B8">
      <w:pPr>
        <w:ind w:firstLine="709"/>
        <w:jc w:val="both"/>
      </w:pPr>
      <w:r w:rsidRPr="00650FBB">
        <w:t xml:space="preserve">                         - на муниципальном уровне – ответственный специалист администрации Павловского района,</w:t>
      </w:r>
    </w:p>
    <w:p w:rsidR="00A935B8" w:rsidRPr="00650FBB" w:rsidRDefault="00A935B8" w:rsidP="00A935B8">
      <w:pPr>
        <w:ind w:firstLine="709"/>
        <w:jc w:val="both"/>
      </w:pPr>
      <w:r w:rsidRPr="00650FBB">
        <w:t>- на объектовом уровне – дежурные, диспетчеры организаций (при наличии).</w:t>
      </w:r>
    </w:p>
    <w:p w:rsidR="00A935B8" w:rsidRPr="00650FBB" w:rsidRDefault="00A935B8" w:rsidP="00A935B8">
      <w:pPr>
        <w:ind w:firstLine="709"/>
        <w:jc w:val="both"/>
      </w:pPr>
      <w:r w:rsidRPr="00650FBB"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935B8" w:rsidRPr="00650FBB" w:rsidRDefault="00A935B8" w:rsidP="00A935B8">
      <w:pPr>
        <w:pStyle w:val="1b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0FBB">
        <w:rPr>
          <w:rFonts w:ascii="Times New Roman" w:hAnsi="Times New Roman"/>
          <w:b/>
          <w:sz w:val="24"/>
          <w:szCs w:val="24"/>
          <w:lang w:eastAsia="ru-RU"/>
        </w:rPr>
        <w:t>3.  Силы и средства для ликвидации аварий тепло-производящего объекта и тепловых сетей</w:t>
      </w:r>
    </w:p>
    <w:p w:rsidR="00A935B8" w:rsidRPr="00650FBB" w:rsidRDefault="00A935B8" w:rsidP="00A935B8">
      <w:pPr>
        <w:ind w:firstLine="709"/>
        <w:jc w:val="both"/>
      </w:pPr>
      <w:r w:rsidRPr="00650FBB">
        <w:t> В режиме повседневной деятельности на объектах ЖКХ осуществляется дежурство специалистов, операторами котельных.</w:t>
      </w:r>
    </w:p>
    <w:p w:rsidR="00A935B8" w:rsidRPr="00650FBB" w:rsidRDefault="00A935B8" w:rsidP="00A935B8">
      <w:pPr>
        <w:ind w:firstLine="709"/>
        <w:jc w:val="both"/>
      </w:pPr>
      <w:r w:rsidRPr="00650FBB">
        <w:t>Время готовности к работам по ликвидации аварии- 45 мин.</w:t>
      </w:r>
    </w:p>
    <w:p w:rsidR="00A935B8" w:rsidRPr="00650FBB" w:rsidRDefault="00A935B8" w:rsidP="00A935B8">
      <w:pPr>
        <w:ind w:firstLine="709"/>
        <w:jc w:val="both"/>
      </w:pPr>
      <w:r w:rsidRPr="00650FBB">
        <w:t>При возникновении крупномасштабной аварии, срок ликвидации последствий более 12 часов.</w:t>
      </w:r>
    </w:p>
    <w:p w:rsidR="00A935B8" w:rsidRPr="00650FBB" w:rsidRDefault="00A935B8" w:rsidP="00A935B8">
      <w:pPr>
        <w:ind w:firstLine="709"/>
        <w:jc w:val="both"/>
      </w:pPr>
      <w:r w:rsidRPr="00650FBB">
        <w:lastRenderedPageBreak/>
        <w:t>При ликвидации последствий аварийных ситуаций используются имеющиеся программные комплексы и автоматические системы управления.</w:t>
      </w:r>
    </w:p>
    <w:p w:rsidR="00A935B8" w:rsidRPr="00650FBB" w:rsidRDefault="00A935B8" w:rsidP="00A935B8">
      <w:pPr>
        <w:pStyle w:val="1b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FBB">
        <w:rPr>
          <w:rFonts w:ascii="Times New Roman" w:hAnsi="Times New Roman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650FBB">
        <w:rPr>
          <w:rFonts w:ascii="Times New Roman" w:hAnsi="Times New Roman"/>
          <w:sz w:val="24"/>
          <w:szCs w:val="24"/>
          <w:lang w:eastAsia="ru-RU"/>
        </w:rPr>
        <w:t>.</w:t>
      </w:r>
    </w:p>
    <w:p w:rsidR="00A935B8" w:rsidRPr="00650FBB" w:rsidRDefault="00A935B8" w:rsidP="00A935B8">
      <w:pPr>
        <w:ind w:firstLine="851"/>
        <w:jc w:val="both"/>
      </w:pPr>
      <w:r w:rsidRPr="00650FBB">
        <w:t>Для ликвидации аварий создаются и используются:</w:t>
      </w:r>
    </w:p>
    <w:p w:rsidR="00A935B8" w:rsidRPr="00650FBB" w:rsidRDefault="00A935B8" w:rsidP="00A935B8">
      <w:pPr>
        <w:ind w:firstLine="851"/>
        <w:jc w:val="both"/>
      </w:pPr>
      <w:r w:rsidRPr="00650FBB"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A935B8" w:rsidRPr="00650FBB" w:rsidRDefault="00A935B8" w:rsidP="00A935B8">
      <w:pPr>
        <w:ind w:firstLine="851"/>
        <w:jc w:val="both"/>
      </w:pPr>
    </w:p>
    <w:p w:rsidR="00A935B8" w:rsidRPr="00650FBB" w:rsidRDefault="00A935B8" w:rsidP="00A935B8">
      <w:pPr>
        <w:pStyle w:val="1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0FBB">
        <w:rPr>
          <w:rFonts w:ascii="Times New Roman" w:hAnsi="Times New Roman"/>
          <w:b/>
          <w:sz w:val="24"/>
          <w:szCs w:val="24"/>
          <w:lang w:eastAsia="ru-RU"/>
        </w:rPr>
        <w:t>Порядок действий по ликвидации аварий на тепло-производящих объектах и тепловых сетях</w:t>
      </w:r>
    </w:p>
    <w:p w:rsidR="00A935B8" w:rsidRPr="00650FBB" w:rsidRDefault="00A935B8" w:rsidP="00A935B8">
      <w:pPr>
        <w:pStyle w:val="1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35B8" w:rsidRPr="00650FBB" w:rsidRDefault="00A935B8" w:rsidP="00A935B8">
      <w:pPr>
        <w:ind w:firstLine="709"/>
        <w:jc w:val="both"/>
      </w:pPr>
      <w:r w:rsidRPr="00650FBB"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теплоэнергии в дома и социально значимые объекты.</w:t>
      </w:r>
    </w:p>
    <w:p w:rsidR="00A935B8" w:rsidRPr="00650FBB" w:rsidRDefault="00A935B8" w:rsidP="00A935B8">
      <w:pPr>
        <w:ind w:firstLine="709"/>
        <w:jc w:val="both"/>
      </w:pPr>
      <w:r w:rsidRPr="00650FBB"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энергоснабжающей организации.</w:t>
      </w:r>
    </w:p>
    <w:p w:rsidR="00A935B8" w:rsidRPr="00650FBB" w:rsidRDefault="00A935B8" w:rsidP="00A935B8">
      <w:pPr>
        <w:ind w:firstLine="709"/>
        <w:jc w:val="both"/>
      </w:pPr>
      <w:r w:rsidRPr="00650FBB"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A935B8" w:rsidRPr="00650FBB" w:rsidRDefault="00A935B8" w:rsidP="00A935B8">
      <w:pPr>
        <w:ind w:firstLine="709"/>
        <w:jc w:val="both"/>
      </w:pPr>
      <w:r w:rsidRPr="00650FBB">
        <w:t>Работы проводятся на основании нормативных и распорядительных документов оформляемых организатором работ.</w:t>
      </w:r>
    </w:p>
    <w:p w:rsidR="00A935B8" w:rsidRPr="00650FBB" w:rsidRDefault="00A935B8" w:rsidP="00A935B8">
      <w:pPr>
        <w:ind w:firstLine="709"/>
        <w:jc w:val="both"/>
      </w:pPr>
      <w:r w:rsidRPr="00650FBB"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A935B8" w:rsidRPr="00650FBB" w:rsidRDefault="00A935B8" w:rsidP="00A935B8">
      <w:pPr>
        <w:ind w:firstLine="709"/>
        <w:jc w:val="both"/>
      </w:pPr>
      <w:r w:rsidRPr="00650FBB"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A935B8" w:rsidRPr="00650FBB" w:rsidRDefault="00A935B8" w:rsidP="00A935B8">
      <w:pPr>
        <w:ind w:firstLine="709"/>
        <w:jc w:val="both"/>
      </w:pPr>
      <w:r w:rsidRPr="00650FBB">
        <w:t xml:space="preserve">О сложившейся обстановке население информируется администрацией Черемновского сельсовета и эксплуатирующей организацией. </w:t>
      </w:r>
    </w:p>
    <w:p w:rsidR="00A935B8" w:rsidRPr="00650FBB" w:rsidRDefault="00A935B8" w:rsidP="00A935B8">
      <w:pPr>
        <w:ind w:firstLine="709"/>
        <w:jc w:val="both"/>
      </w:pPr>
      <w:r w:rsidRPr="00650FBB">
        <w:t>В случае необходимости привлечения дополнительных сил</w:t>
      </w:r>
      <w:r w:rsidRPr="00650FBB">
        <w:br/>
        <w:t>и средств к работам,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Павловского района, ЕДДС.</w:t>
      </w:r>
    </w:p>
    <w:p w:rsidR="00A935B8" w:rsidRPr="00650FBB" w:rsidRDefault="00A935B8" w:rsidP="00A935B8">
      <w:pPr>
        <w:ind w:firstLine="709"/>
        <w:jc w:val="both"/>
      </w:pPr>
      <w:r w:rsidRPr="00650FBB"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</w:t>
      </w:r>
      <w:r w:rsidRPr="00443AB9">
        <w:rPr>
          <w:sz w:val="28"/>
        </w:rPr>
        <w:t xml:space="preserve"> </w:t>
      </w:r>
      <w:r w:rsidRPr="00650FBB">
        <w:t>комиссия по предупреждению и ликвидации чрезвычайных ситуаций и обеспечению пожарной безопасности при администрации Павловского района.</w:t>
      </w:r>
    </w:p>
    <w:p w:rsidR="00A935B8" w:rsidRPr="00650FBB" w:rsidRDefault="00A935B8" w:rsidP="00A935B8">
      <w:pPr>
        <w:ind w:firstLine="709"/>
        <w:jc w:val="both"/>
      </w:pPr>
    </w:p>
    <w:p w:rsidR="00A935B8" w:rsidRPr="00650FBB" w:rsidRDefault="00A935B8" w:rsidP="00A935B8">
      <w:pPr>
        <w:numPr>
          <w:ilvl w:val="0"/>
          <w:numId w:val="1"/>
        </w:numPr>
        <w:spacing w:after="0" w:line="240" w:lineRule="auto"/>
        <w:ind w:left="0" w:firstLine="851"/>
        <w:jc w:val="both"/>
      </w:pPr>
      <w:r w:rsidRPr="00650FBB">
        <w:rPr>
          <w:b/>
          <w:bCs/>
        </w:rPr>
        <w:t>Порядок действий при аварийном отключении коммунально-технических систем жизнеобеспечения населения.</w:t>
      </w:r>
    </w:p>
    <w:p w:rsidR="00A935B8" w:rsidRDefault="00A935B8" w:rsidP="00A935B8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p w:rsidR="00A935B8" w:rsidRPr="00650FBB" w:rsidRDefault="00A935B8" w:rsidP="00A935B8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905"/>
        <w:gridCol w:w="216"/>
        <w:gridCol w:w="2740"/>
        <w:gridCol w:w="1815"/>
      </w:tblGrid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№ п\п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Мероприятия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  <w:jc w:val="center"/>
            </w:pPr>
            <w:r w:rsidRPr="00443AB9">
              <w:t>Ссрок исполнения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</w:pPr>
            <w:r w:rsidRPr="00443AB9">
              <w:t>Исполнитель</w:t>
            </w:r>
          </w:p>
        </w:tc>
      </w:tr>
      <w:tr w:rsidR="00A935B8" w:rsidRPr="00443AB9" w:rsidTr="003C4BB9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spacing w:before="100" w:beforeAutospacing="1" w:after="100" w:afterAutospacing="1"/>
              <w:ind w:firstLine="1701"/>
            </w:pPr>
            <w:r w:rsidRPr="00443AB9">
              <w:t>При возникновении аварии на коммунальных системах жизнеобеспечения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 xml:space="preserve">При поступлении информации (сигнала) в </w:t>
            </w:r>
            <w:r>
              <w:t>ЕДДС</w:t>
            </w:r>
            <w:r w:rsidRPr="00443AB9">
              <w:t xml:space="preserve"> об аварии на коммунально-технических системах жизнеобеспечения населения: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 xml:space="preserve">определение объема последствий аварийной ситуации (количество населенных пунктов, жилых домов, котельных,  учреждений здравоохранения, учреждений </w:t>
            </w:r>
            <w:r>
              <w:t xml:space="preserve"> образования и дошкольных учреждений</w:t>
            </w:r>
            <w:r w:rsidRPr="00443AB9">
              <w:t>);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организация электроснабжения объектов жизнеобеспечения населения по обводным каналам;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 xml:space="preserve">принятие мер для обеспечения электроэнергией учреждений ,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Ннемедленно</w:t>
            </w:r>
          </w:p>
          <w:p w:rsidR="00A935B8" w:rsidRPr="00443AB9" w:rsidRDefault="00A935B8" w:rsidP="003C4BB9">
            <w:pPr>
              <w:ind w:firstLine="1701"/>
              <w:jc w:val="center"/>
            </w:pPr>
          </w:p>
          <w:p w:rsidR="00A935B8" w:rsidRPr="00443AB9" w:rsidRDefault="00A935B8" w:rsidP="003C4BB9">
            <w:pPr>
              <w:ind w:firstLine="1701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 xml:space="preserve">Дежурные, диспетчера, руководители объектов </w:t>
            </w:r>
            <w:r w:rsidRPr="00443AB9">
              <w:rPr>
                <w:b/>
                <w:bCs/>
              </w:rPr>
              <w:t>э</w:t>
            </w:r>
            <w:r w:rsidRPr="00443AB9">
              <w:t>лектро –, , теплоснабжения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lastRenderedPageBreak/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</w:t>
            </w:r>
            <w:r>
              <w:t xml:space="preserve"> образования и дошкольных учреждений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подключение дополнительных источников энергоснабжения (освещения) для работы в темное время суток;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обеспечение бесперебойной подачи тепла в жилые кварталы.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</w:t>
            </w:r>
          </w:p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(0ч. 30 мин.- 01.ч.00 мин)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B8" w:rsidRPr="00443AB9" w:rsidRDefault="00A935B8" w:rsidP="003C4BB9">
            <w:r w:rsidRPr="00443AB9">
              <w:t>Аварийно-технические звенья, группы</w:t>
            </w:r>
          </w:p>
          <w:p w:rsidR="00A935B8" w:rsidRPr="00443AB9" w:rsidRDefault="00A935B8" w:rsidP="003C4BB9">
            <w:pPr>
              <w:ind w:firstLine="1701"/>
              <w:jc w:val="center"/>
            </w:pP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При поступлении сигнала в ЕДДС района об аварии на коммунальных системах жизнеобеспечения: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доведение информации до заместителя Главы</w:t>
            </w:r>
            <w:r>
              <w:t>,</w:t>
            </w:r>
            <w:r w:rsidRPr="00443AB9">
              <w:t xml:space="preserve"> руководителя рабочей группы  оповещение и сбор рабочей и оперативной группы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Ннемедленно</w:t>
            </w:r>
          </w:p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 + 1ч.30мин.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Инспектор ЕДДС</w:t>
            </w:r>
          </w:p>
        </w:tc>
      </w:tr>
      <w:tr w:rsidR="00A935B8" w:rsidRPr="00443AB9" w:rsidTr="003C4BB9">
        <w:trPr>
          <w:trHeight w:val="18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</w:t>
            </w:r>
            <w: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 + 2ч.00мин.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рабочая и оперативная группа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Организация работы оперативной группы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Ч+2ч. 30 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 оперативной группы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lastRenderedPageBreak/>
              <w:t>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, попадающих в зону возможной аварийной ситуации.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 xml:space="preserve">Ч+(2ч. 00 мин - </w:t>
            </w:r>
            <w:r w:rsidRPr="00443AB9">
              <w:br/>
              <w:t>-3 час.00мин).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 рабочей группы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Ч+3ч.00мин.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Оперативная группа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Ч+3ч. 00 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 Оперативной группы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Ч+3ч. 00 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Инспектор ЕДДС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Принятие дополнительных мер по обеспечению устойчивого функционирования отраслей и жизнеобеспечению населения.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Ч+3ч.00мин.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Руководитель, рабочей и  оперативной группы</w:t>
            </w:r>
          </w:p>
        </w:tc>
      </w:tr>
      <w:tr w:rsidR="00A935B8" w:rsidRPr="00443AB9" w:rsidTr="003C4BB9">
        <w:trPr>
          <w:trHeight w:val="25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lastRenderedPageBreak/>
              <w:t>12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Организация сбора и обобщения информации: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 ходе развития аварии и проведения работ по ее ликвидации;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 состоянии безопасности объектов жизнеобеспечения сельских (городских) поселений;</w:t>
            </w:r>
          </w:p>
          <w:p w:rsidR="00A935B8" w:rsidRPr="00443AB9" w:rsidRDefault="00A935B8" w:rsidP="003C4BB9">
            <w:pPr>
              <w:ind w:firstLine="1701"/>
            </w:pPr>
            <w:r w:rsidRPr="00443AB9"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Ччерез каждые</w:t>
            </w:r>
          </w:p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 час (в течении первых суток)</w:t>
            </w:r>
          </w:p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2 2 часа</w:t>
            </w:r>
          </w:p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( в последующие сутки).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Инспектор ЕДДС и оперативная группа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В ходе ликвидации аварии.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 Оперативной группы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Ч+3 ч 00 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 xml:space="preserve">МО МВД России 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 + 3ч.00 мин.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Руководитель Оперативной группы</w:t>
            </w:r>
          </w:p>
        </w:tc>
      </w:tr>
      <w:tr w:rsidR="00A935B8" w:rsidRPr="00443AB9" w:rsidTr="003C4BB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16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</w:pPr>
            <w:r w:rsidRPr="00443AB9"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pPr>
              <w:ind w:firstLine="1701"/>
              <w:jc w:val="center"/>
            </w:pPr>
            <w:r w:rsidRPr="00443AB9">
              <w:t>Ч + 3ч.00 мин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5B8" w:rsidRPr="00443AB9" w:rsidRDefault="00A935B8" w:rsidP="003C4BB9">
            <w:r w:rsidRPr="00443AB9">
              <w:t>По решению  рабочей группы</w:t>
            </w:r>
          </w:p>
        </w:tc>
      </w:tr>
    </w:tbl>
    <w:p w:rsidR="00A935B8" w:rsidRPr="00443AB9" w:rsidRDefault="00A935B8" w:rsidP="00A935B8">
      <w:pPr>
        <w:shd w:val="clear" w:color="auto" w:fill="FFFFFF"/>
        <w:spacing w:before="10"/>
        <w:ind w:right="-284" w:firstLine="1701"/>
        <w:rPr>
          <w:bCs/>
          <w:spacing w:val="1"/>
        </w:rPr>
      </w:pPr>
    </w:p>
    <w:p w:rsidR="00A935B8" w:rsidRPr="00443AB9" w:rsidRDefault="00A935B8" w:rsidP="00A935B8">
      <w:pPr>
        <w:shd w:val="clear" w:color="auto" w:fill="FFFFFF"/>
        <w:spacing w:before="10"/>
        <w:ind w:right="-284" w:firstLine="1701"/>
        <w:rPr>
          <w:bCs/>
          <w:spacing w:val="1"/>
        </w:rPr>
      </w:pPr>
      <w:r w:rsidRPr="00443AB9">
        <w:rPr>
          <w:bCs/>
          <w:spacing w:val="1"/>
        </w:rPr>
        <w:t>*Ч – время и дата возникновении аварии на коммунальных системах жизнеобеспечения</w:t>
      </w:r>
    </w:p>
    <w:p w:rsidR="00A935B8" w:rsidRPr="00443AB9" w:rsidRDefault="00A935B8" w:rsidP="00A935B8"/>
    <w:p w:rsidR="00A935B8" w:rsidRDefault="00A935B8" w:rsidP="00A935B8">
      <w:pPr>
        <w:rPr>
          <w:sz w:val="26"/>
          <w:szCs w:val="26"/>
        </w:rPr>
      </w:pPr>
    </w:p>
    <w:p w:rsidR="00A935B8" w:rsidRDefault="00A935B8" w:rsidP="00A935B8"/>
    <w:p w:rsidR="00A935B8" w:rsidRDefault="00A935B8" w:rsidP="00A935B8">
      <w:pPr>
        <w:tabs>
          <w:tab w:val="left" w:pos="927"/>
        </w:tabs>
      </w:pPr>
      <w:r>
        <w:tab/>
      </w:r>
    </w:p>
    <w:p w:rsidR="00A935B8" w:rsidRDefault="00A935B8" w:rsidP="00A935B8">
      <w:pPr>
        <w:tabs>
          <w:tab w:val="left" w:pos="927"/>
        </w:tabs>
      </w:pPr>
    </w:p>
    <w:p w:rsidR="00A935B8" w:rsidRDefault="00A935B8" w:rsidP="00A935B8">
      <w:pPr>
        <w:tabs>
          <w:tab w:val="left" w:pos="927"/>
        </w:tabs>
      </w:pPr>
    </w:p>
    <w:p w:rsidR="00A935B8" w:rsidRPr="00654E12" w:rsidRDefault="00A935B8" w:rsidP="00A935B8">
      <w:pPr>
        <w:tabs>
          <w:tab w:val="left" w:pos="927"/>
        </w:tabs>
      </w:pPr>
      <w:r>
        <w:t>Схема синхронизирована со схемы территориального планирования Черемновского сельсовета.</w:t>
      </w:r>
    </w:p>
    <w:p w:rsidR="00A935B8" w:rsidRPr="00902CDA" w:rsidRDefault="00A935B8" w:rsidP="00A935B8">
      <w:pPr>
        <w:tabs>
          <w:tab w:val="left" w:pos="1875"/>
        </w:tabs>
      </w:pPr>
    </w:p>
    <w:p w:rsidR="00A935B8" w:rsidRPr="00044250" w:rsidRDefault="00A935B8" w:rsidP="0004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935B8" w:rsidRPr="00044250" w:rsidSect="00A935B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909"/>
    <w:multiLevelType w:val="hybridMultilevel"/>
    <w:tmpl w:val="0FA6C54A"/>
    <w:lvl w:ilvl="0" w:tplc="E1143F62">
      <w:start w:val="4"/>
      <w:numFmt w:val="decimal"/>
      <w:lvlText w:val="%1."/>
      <w:lvlJc w:val="left"/>
      <w:pPr>
        <w:ind w:left="20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5"/>
    <w:rsid w:val="00023F75"/>
    <w:rsid w:val="00044250"/>
    <w:rsid w:val="00A935B8"/>
    <w:rsid w:val="00F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CBA2E3"/>
  <w15:chartTrackingRefBased/>
  <w15:docId w15:val="{4F5D89F6-D226-4B81-B3F5-F01F215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qFormat/>
    <w:rsid w:val="00044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425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42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42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442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442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4425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порядок Знак1,Заголовок 1 Знак Знак Знак2,Заголовок 1 Знак Знак Знак Знак"/>
    <w:basedOn w:val="a0"/>
    <w:link w:val="1"/>
    <w:rsid w:val="00044250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4250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42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42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42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425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044250"/>
  </w:style>
  <w:style w:type="paragraph" w:styleId="a3">
    <w:name w:val="Body Text"/>
    <w:aliases w:val="Знак1 Знак"/>
    <w:basedOn w:val="a"/>
    <w:link w:val="a4"/>
    <w:rsid w:val="00044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044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aliases w:val="Название"/>
    <w:basedOn w:val="a"/>
    <w:link w:val="a6"/>
    <w:qFormat/>
    <w:rsid w:val="000442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aliases w:val="Название Знак"/>
    <w:basedOn w:val="a0"/>
    <w:link w:val="a5"/>
    <w:rsid w:val="00044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4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44250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table" w:styleId="a9">
    <w:name w:val="Table Grid"/>
    <w:basedOn w:val="a1"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44250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4425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044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044250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rmal">
    <w:name w:val="ConsNormal"/>
    <w:rsid w:val="0004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rsid w:val="000442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0442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044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44250"/>
    <w:rPr>
      <w:b/>
      <w:bCs/>
      <w:color w:val="000080"/>
      <w:sz w:val="20"/>
      <w:szCs w:val="20"/>
    </w:rPr>
  </w:style>
  <w:style w:type="paragraph" w:styleId="af0">
    <w:name w:val="Body Text Indent"/>
    <w:basedOn w:val="a"/>
    <w:link w:val="af1"/>
    <w:rsid w:val="000442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44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044250"/>
    <w:rPr>
      <w:b/>
      <w:bCs/>
    </w:rPr>
  </w:style>
  <w:style w:type="paragraph" w:customStyle="1" w:styleId="ConsPlusTitle">
    <w:name w:val="ConsPlusTitle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rsid w:val="00044250"/>
    <w:rPr>
      <w:sz w:val="28"/>
      <w:szCs w:val="24"/>
      <w:lang w:eastAsia="ru-RU"/>
    </w:rPr>
  </w:style>
  <w:style w:type="paragraph" w:styleId="af4">
    <w:name w:val="header"/>
    <w:basedOn w:val="a"/>
    <w:link w:val="af3"/>
    <w:rsid w:val="00044250"/>
    <w:pPr>
      <w:tabs>
        <w:tab w:val="center" w:pos="4677"/>
        <w:tab w:val="right" w:pos="9355"/>
      </w:tabs>
      <w:spacing w:after="0" w:line="240" w:lineRule="auto"/>
    </w:pPr>
    <w:rPr>
      <w:sz w:val="28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044250"/>
  </w:style>
  <w:style w:type="paragraph" w:customStyle="1" w:styleId="ConsPlusNormal">
    <w:name w:val="ConsPlusNormal"/>
    <w:link w:val="ConsPlusNormal0"/>
    <w:rsid w:val="0004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442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нак Знак1"/>
    <w:locked/>
    <w:rsid w:val="00044250"/>
    <w:rPr>
      <w:sz w:val="28"/>
      <w:szCs w:val="24"/>
      <w:lang w:val="ru-RU" w:eastAsia="ru-RU" w:bidi="ar-SA"/>
    </w:rPr>
  </w:style>
  <w:style w:type="paragraph" w:styleId="af5">
    <w:name w:val="endnote text"/>
    <w:basedOn w:val="a"/>
    <w:link w:val="af6"/>
    <w:semiHidden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044250"/>
    <w:rPr>
      <w:vertAlign w:val="superscript"/>
    </w:rPr>
  </w:style>
  <w:style w:type="paragraph" w:styleId="31">
    <w:name w:val="Body Text 3"/>
    <w:basedOn w:val="a"/>
    <w:link w:val="32"/>
    <w:rsid w:val="00044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44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44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44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4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semiHidden/>
    <w:unhideWhenUsed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nhideWhenUsed/>
    <w:rsid w:val="000442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0442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Гипертекстовая ссылка"/>
    <w:rsid w:val="00044250"/>
    <w:rPr>
      <w:color w:val="008000"/>
      <w:sz w:val="20"/>
      <w:szCs w:val="20"/>
      <w:u w:val="single"/>
    </w:rPr>
  </w:style>
  <w:style w:type="paragraph" w:styleId="afd">
    <w:name w:val="footnote text"/>
    <w:basedOn w:val="a"/>
    <w:link w:val="afe"/>
    <w:semiHidden/>
    <w:rsid w:val="0004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044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044250"/>
    <w:rPr>
      <w:vertAlign w:val="superscript"/>
    </w:rPr>
  </w:style>
  <w:style w:type="character" w:customStyle="1" w:styleId="Heading1Char">
    <w:name w:val="Heading 1 Char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ad">
    <w:name w:val="Обычный (веб) Знак"/>
    <w:link w:val="ac"/>
    <w:uiPriority w:val="99"/>
    <w:rsid w:val="00044250"/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6">
    <w:name w:val="Знак Знак6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15">
    <w:name w:val="1 порядок Знак"/>
    <w:aliases w:val="Заголовок 1 Знак Знак Знак1,Заголовок 1 Знак Знак Знак Знак Знак"/>
    <w:locked/>
    <w:rsid w:val="00044250"/>
    <w:rPr>
      <w:b/>
      <w:spacing w:val="20"/>
      <w:sz w:val="26"/>
      <w:szCs w:val="24"/>
      <w:lang w:val="ru-RU" w:eastAsia="ru-RU" w:bidi="ar-SA"/>
    </w:rPr>
  </w:style>
  <w:style w:type="character" w:customStyle="1" w:styleId="200">
    <w:name w:val="Знак Знак20"/>
    <w:locked/>
    <w:rsid w:val="00044250"/>
    <w:rPr>
      <w:rFonts w:ascii="Arial" w:hAnsi="Arial"/>
      <w:b/>
      <w:spacing w:val="84"/>
      <w:sz w:val="36"/>
      <w:szCs w:val="24"/>
      <w:lang w:val="ru-RU" w:eastAsia="ru-RU" w:bidi="ar-SA"/>
    </w:rPr>
  </w:style>
  <w:style w:type="character" w:customStyle="1" w:styleId="16">
    <w:name w:val="Знак1 Знак Знак Знак"/>
    <w:rsid w:val="00044250"/>
    <w:rPr>
      <w:sz w:val="28"/>
      <w:szCs w:val="24"/>
      <w:lang w:val="ru-RU" w:eastAsia="ru-RU" w:bidi="ar-SA"/>
    </w:rPr>
  </w:style>
  <w:style w:type="character" w:customStyle="1" w:styleId="120">
    <w:name w:val="Знак Знак12"/>
    <w:rsid w:val="00044250"/>
    <w:rPr>
      <w:rFonts w:ascii="Tahoma" w:hAnsi="Tahoma" w:cs="Tahoma"/>
      <w:sz w:val="18"/>
      <w:szCs w:val="18"/>
      <w:lang w:val="ru-RU" w:eastAsia="ru-RU" w:bidi="ar-SA"/>
    </w:rPr>
  </w:style>
  <w:style w:type="paragraph" w:customStyle="1" w:styleId="formattext">
    <w:name w:val="formattext"/>
    <w:basedOn w:val="a"/>
    <w:rsid w:val="0004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rsid w:val="00044250"/>
    <w:rPr>
      <w:color w:val="800080"/>
      <w:u w:val="single"/>
    </w:rPr>
  </w:style>
  <w:style w:type="paragraph" w:styleId="aff1">
    <w:name w:val="footer"/>
    <w:basedOn w:val="a"/>
    <w:link w:val="aff2"/>
    <w:rsid w:val="00044250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Нижний колонтитул Знак"/>
    <w:basedOn w:val="a0"/>
    <w:link w:val="aff1"/>
    <w:rsid w:val="000442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caption"/>
    <w:basedOn w:val="a"/>
    <w:qFormat/>
    <w:rsid w:val="0004425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f4">
    <w:name w:val="List"/>
    <w:basedOn w:val="a3"/>
    <w:rsid w:val="00044250"/>
    <w:pPr>
      <w:spacing w:after="120"/>
      <w:jc w:val="left"/>
    </w:pPr>
    <w:rPr>
      <w:rFonts w:cs="Mangal"/>
      <w:sz w:val="24"/>
      <w:lang w:eastAsia="zh-CN"/>
    </w:rPr>
  </w:style>
  <w:style w:type="paragraph" w:customStyle="1" w:styleId="17">
    <w:name w:val="Указатель1"/>
    <w:basedOn w:val="a"/>
    <w:rsid w:val="0004425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442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rsid w:val="00044250"/>
    <w:pPr>
      <w:jc w:val="center"/>
    </w:pPr>
    <w:rPr>
      <w:b/>
      <w:bCs/>
    </w:rPr>
  </w:style>
  <w:style w:type="paragraph" w:customStyle="1" w:styleId="aff7">
    <w:name w:val="Иллюстрация"/>
    <w:basedOn w:val="aff3"/>
    <w:rsid w:val="00044250"/>
  </w:style>
  <w:style w:type="character" w:customStyle="1" w:styleId="WW8Num1zfalse">
    <w:name w:val="WW8Num1zfalse"/>
    <w:rsid w:val="00044250"/>
  </w:style>
  <w:style w:type="character" w:customStyle="1" w:styleId="WW8Num1ztrue">
    <w:name w:val="WW8Num1ztrue"/>
    <w:rsid w:val="00044250"/>
  </w:style>
  <w:style w:type="character" w:customStyle="1" w:styleId="18">
    <w:name w:val="Основной шрифт абзаца1"/>
    <w:rsid w:val="00044250"/>
  </w:style>
  <w:style w:type="paragraph" w:customStyle="1" w:styleId="19">
    <w:name w:val="Заголовок1"/>
    <w:basedOn w:val="a"/>
    <w:next w:val="a3"/>
    <w:rsid w:val="00A935B8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mi-callto">
    <w:name w:val="wmi-callto"/>
    <w:rsid w:val="00A935B8"/>
    <w:rPr>
      <w:rFonts w:ascii="Times New Roman" w:hAnsi="Times New Roman" w:cs="Times New Roman" w:hint="default"/>
    </w:rPr>
  </w:style>
  <w:style w:type="character" w:styleId="aff8">
    <w:name w:val="page number"/>
    <w:basedOn w:val="a0"/>
    <w:rsid w:val="00A935B8"/>
  </w:style>
  <w:style w:type="table" w:customStyle="1" w:styleId="1a">
    <w:name w:val="Сетка таблицы1"/>
    <w:basedOn w:val="a1"/>
    <w:next w:val="a9"/>
    <w:uiPriority w:val="59"/>
    <w:rsid w:val="00A935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а1"/>
    <w:basedOn w:val="a"/>
    <w:rsid w:val="00A935B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bodytextindent2">
    <w:name w:val="bodytextindent2"/>
    <w:basedOn w:val="a"/>
    <w:rsid w:val="00A935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8560</Words>
  <Characters>48793</Characters>
  <Application>Microsoft Office Word</Application>
  <DocSecurity>0</DocSecurity>
  <Lines>406</Lines>
  <Paragraphs>114</Paragraphs>
  <ScaleCrop>false</ScaleCrop>
  <Company/>
  <LinksUpToDate>false</LinksUpToDate>
  <CharactersWithSpaces>57239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Инспектор</cp:lastModifiedBy>
  <cp:revision>4</cp:revision>
  <dcterms:created xsi:type="dcterms:W3CDTF">2024-04-09T08:22:00Z</dcterms:created>
  <dcterms:modified xsi:type="dcterms:W3CDTF">2024-04-22T05:20:00Z</dcterms:modified>
</cp:coreProperties>
</file>