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03" w:rsidRDefault="00E52E13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3945" cy="5930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7" t="-303" r="-77" b="-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003" w:rsidRDefault="00130003"/>
    <w:p w:rsidR="00130003" w:rsidRDefault="00130003"/>
    <w:p w:rsidR="00130003" w:rsidRDefault="00E52E13">
      <w:pPr>
        <w:jc w:val="right"/>
      </w:pPr>
      <w:r>
        <w:rPr>
          <w:b/>
          <w:bCs/>
          <w:sz w:val="32"/>
          <w:szCs w:val="32"/>
        </w:rPr>
        <w:t xml:space="preserve"> ПРЕСС-РЕЛИЗ</w:t>
      </w:r>
    </w:p>
    <w:p w:rsidR="00130003" w:rsidRDefault="00130003">
      <w:pPr>
        <w:jc w:val="both"/>
        <w:rPr>
          <w:b/>
          <w:sz w:val="28"/>
          <w:szCs w:val="28"/>
        </w:rPr>
      </w:pPr>
    </w:p>
    <w:p w:rsidR="00130003" w:rsidRDefault="00E52E13">
      <w:pPr>
        <w:widowControl w:val="0"/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>5,5 га</w:t>
      </w:r>
      <w:r w:rsidR="003F51AD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сибирской ели за один рабочий день</w:t>
      </w:r>
    </w:p>
    <w:p w:rsidR="00130003" w:rsidRDefault="00130003">
      <w:pPr>
        <w:widowControl w:val="0"/>
        <w:jc w:val="center"/>
        <w:rPr>
          <w:b/>
          <w:color w:val="000000"/>
        </w:rPr>
      </w:pPr>
    </w:p>
    <w:p w:rsidR="00130003" w:rsidRDefault="00E52E13">
      <w:pPr>
        <w:ind w:firstLine="680"/>
        <w:jc w:val="both"/>
        <w:rPr>
          <w:b/>
          <w:bCs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С</w:t>
      </w:r>
      <w:r>
        <w:rPr>
          <w:b/>
          <w:bCs/>
          <w:color w:val="000000"/>
          <w:kern w:val="0"/>
          <w:sz w:val="28"/>
          <w:szCs w:val="28"/>
        </w:rPr>
        <w:t>отрудники Роскадастра по Алтайскому краю и представители студенческих стройотрядов под руководством КГБУ «Алтай природа» приняли участие в экологической акции по восстановлению лесов Алтайского края. Общими усилиями было засажено саженцами сибирской ели 5,5 гектара земли на территории Тягунского лесничества.</w:t>
      </w:r>
    </w:p>
    <w:p w:rsidR="00130003" w:rsidRDefault="00E52E13">
      <w:pPr>
        <w:ind w:firstLine="680"/>
        <w:jc w:val="both"/>
        <w:rPr>
          <w:color w:val="auto"/>
          <w:kern w:val="0"/>
        </w:rPr>
      </w:pPr>
      <w:r>
        <w:rPr>
          <w:color w:val="000000"/>
          <w:kern w:val="0"/>
          <w:sz w:val="28"/>
          <w:szCs w:val="28"/>
        </w:rPr>
        <w:t>Леса являются одним из главных элементом поглощения парниковых газов, который играет важную роль в углеродном регулировании. Сегодня государство уделяет большое внимание разведению и восстановлению лесов. К 2024 году по нацпроекту «Экология» регионы страны должны обеспечить 100-процентный баланс между погибшим или вырубленным и вновь посаженным лесом.</w:t>
      </w:r>
    </w:p>
    <w:p w:rsidR="00130003" w:rsidRDefault="00E52E13">
      <w:pPr>
        <w:ind w:firstLine="680"/>
        <w:jc w:val="both"/>
        <w:rPr>
          <w:color w:val="auto"/>
          <w:kern w:val="0"/>
        </w:rPr>
      </w:pPr>
      <w:r>
        <w:rPr>
          <w:color w:val="000000"/>
          <w:kern w:val="0"/>
          <w:sz w:val="28"/>
          <w:szCs w:val="28"/>
        </w:rPr>
        <w:t>Чтобы ускорить этот процесс человеку приходится принимать участие</w:t>
      </w:r>
      <w:r>
        <w:rPr>
          <w:color w:val="000000"/>
          <w:kern w:val="0"/>
          <w:sz w:val="28"/>
          <w:szCs w:val="28"/>
        </w:rPr>
        <w:br/>
        <w:t>в восстановлении лесного покрова. Для этого подготавливаются участки</w:t>
      </w:r>
      <w:r>
        <w:rPr>
          <w:color w:val="000000"/>
          <w:kern w:val="0"/>
          <w:sz w:val="28"/>
          <w:szCs w:val="28"/>
        </w:rPr>
        <w:br/>
        <w:t xml:space="preserve">и высаживаются семена или саженцы деревьев. Так, в текущем году на территории Алтайского края планируется высадить почти полмиллиона саженцев сосны, ели и других деревьев на площади более 200 га. </w:t>
      </w:r>
    </w:p>
    <w:p w:rsidR="00130003" w:rsidRDefault="00E52E13">
      <w:pPr>
        <w:ind w:firstLine="680"/>
        <w:jc w:val="both"/>
        <w:rPr>
          <w:color w:val="auto"/>
          <w:kern w:val="0"/>
        </w:rPr>
      </w:pPr>
      <w:r>
        <w:rPr>
          <w:color w:val="000000"/>
          <w:kern w:val="0"/>
          <w:sz w:val="28"/>
          <w:szCs w:val="28"/>
        </w:rPr>
        <w:t>26 сентября лесовосстановительная кампания «Сохраним лес» проходила на территории Тягунского лесничества, недалеко от деревни Хмелевка. В этот день в ней участвовали порядка 30 человек: представители студенческих стройотрядов учебных заведений Алтайского края,  КГБУ «Алтай природа» и 8 сотрудников Роскадастра по Алтайскому краю. Общими усилиями волонтеров и работников лесного хозяйства было высажено 11 тыс. саженцев сибирской ели — одного из красивейших деревьев Сибири.</w:t>
      </w:r>
    </w:p>
    <w:p w:rsidR="00130003" w:rsidRDefault="00E52E13">
      <w:pPr>
        <w:ind w:firstLine="680"/>
        <w:jc w:val="both"/>
        <w:rPr>
          <w:b/>
          <w:bCs/>
          <w:sz w:val="28"/>
          <w:szCs w:val="28"/>
        </w:rPr>
      </w:pPr>
      <w:r>
        <w:rPr>
          <w:i/>
          <w:iCs/>
          <w:color w:val="000000"/>
          <w:kern w:val="0"/>
          <w:sz w:val="28"/>
          <w:szCs w:val="28"/>
        </w:rPr>
        <w:t xml:space="preserve">«Всероссийская </w:t>
      </w:r>
      <w:r>
        <w:rPr>
          <w:i/>
          <w:iCs/>
          <w:color w:val="000000"/>
          <w:kern w:val="0"/>
          <w:sz w:val="28"/>
          <w:szCs w:val="28"/>
          <w:shd w:val="clear" w:color="auto" w:fill="FFFFFF"/>
        </w:rPr>
        <w:t>акция «Сохраним лес»,</w:t>
      </w:r>
      <w:r>
        <w:rPr>
          <w:i/>
          <w:iCs/>
          <w:color w:val="000000"/>
          <w:kern w:val="0"/>
          <w:sz w:val="28"/>
          <w:szCs w:val="28"/>
        </w:rPr>
        <w:t xml:space="preserve"> — одна из крупнейших экологических инициатив России. Роскадастр по Алтайскому краю ежегодно участвуют во  Всероссийских экологических субботниках «Зеленая Россия». В прошлом году мы приняли участие в посадке 10 тыс. саженцев, которые очень хорошо прижились. У каждого жителя Алтайского края есть возможность стать защитником леса. Для этого достаточно присоединиться к акции и оказать помощь в посадке деревьев», - пояснила</w:t>
      </w:r>
      <w:r>
        <w:rPr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>
        <w:rPr>
          <w:b/>
          <w:bCs/>
          <w:color w:val="000000"/>
          <w:kern w:val="0"/>
          <w:sz w:val="28"/>
          <w:szCs w:val="28"/>
        </w:rPr>
        <w:t>председатель Молодежного совета Роскадастра по Алтайскому краю Екатерина Лузина.</w:t>
      </w:r>
    </w:p>
    <w:sectPr w:rsidR="00130003" w:rsidSect="00130003">
      <w:footerReference w:type="default" r:id="rId8"/>
      <w:pgSz w:w="11906" w:h="16838"/>
      <w:pgMar w:top="450" w:right="567" w:bottom="1134" w:left="1145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13" w:rsidRDefault="00E52E13" w:rsidP="00130003">
      <w:r>
        <w:separator/>
      </w:r>
    </w:p>
  </w:endnote>
  <w:endnote w:type="continuationSeparator" w:id="0">
    <w:p w:rsidR="00E52E13" w:rsidRDefault="00E52E13" w:rsidP="0013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13" w:rsidRDefault="00E52E13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13" w:rsidRDefault="00E52E13" w:rsidP="00130003">
      <w:r>
        <w:separator/>
      </w:r>
    </w:p>
  </w:footnote>
  <w:footnote w:type="continuationSeparator" w:id="0">
    <w:p w:rsidR="00E52E13" w:rsidRDefault="00E52E13" w:rsidP="00130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003"/>
    <w:rsid w:val="00130003"/>
    <w:rsid w:val="003F51AD"/>
    <w:rsid w:val="00E5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F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C30FD"/>
    <w:pPr>
      <w:keepNext/>
      <w:suppressAutoHyphens w:val="0"/>
      <w:jc w:val="both"/>
      <w:outlineLvl w:val="0"/>
    </w:pPr>
    <w:rPr>
      <w:color w:val="auto"/>
      <w:kern w:val="0"/>
      <w:sz w:val="28"/>
      <w:lang w:eastAsia="ru-RU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7F7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qFormat/>
    <w:rsid w:val="00BC30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unhideWhenUsed/>
    <w:rsid w:val="00BC30FD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BC30F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BC30F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5">
    <w:name w:val="Текст сноски Знак"/>
    <w:basedOn w:val="a0"/>
    <w:uiPriority w:val="99"/>
    <w:semiHidden/>
    <w:qFormat/>
    <w:rsid w:val="00BC3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4E649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C30F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  <w:rsid w:val="00BC30F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uiPriority w:val="99"/>
    <w:qFormat/>
    <w:rsid w:val="00BC30FD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4">
    <w:name w:val="Основной шрифт абзаца4"/>
    <w:qFormat/>
    <w:rsid w:val="00507503"/>
  </w:style>
  <w:style w:type="character" w:customStyle="1" w:styleId="3">
    <w:name w:val="Заголовок 3 Знак"/>
    <w:basedOn w:val="a0"/>
    <w:uiPriority w:val="9"/>
    <w:semiHidden/>
    <w:qFormat/>
    <w:rsid w:val="007F7C8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zh-CN"/>
    </w:rPr>
  </w:style>
  <w:style w:type="paragraph" w:customStyle="1" w:styleId="a9">
    <w:name w:val="Заголовок"/>
    <w:basedOn w:val="a"/>
    <w:next w:val="aa"/>
    <w:qFormat/>
    <w:rsid w:val="004E64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BC30FD"/>
    <w:pPr>
      <w:spacing w:after="140" w:line="288" w:lineRule="auto"/>
    </w:pPr>
  </w:style>
  <w:style w:type="paragraph" w:styleId="ab">
    <w:name w:val="List"/>
    <w:basedOn w:val="aa"/>
    <w:rsid w:val="004E649C"/>
    <w:rPr>
      <w:rFonts w:cs="Mangal"/>
    </w:rPr>
  </w:style>
  <w:style w:type="paragraph" w:customStyle="1" w:styleId="Caption">
    <w:name w:val="Caption"/>
    <w:basedOn w:val="a"/>
    <w:qFormat/>
    <w:rsid w:val="004E649C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4E649C"/>
    <w:pPr>
      <w:suppressLineNumbers/>
    </w:pPr>
    <w:rPr>
      <w:rFonts w:cs="Mangal"/>
    </w:rPr>
  </w:style>
  <w:style w:type="paragraph" w:styleId="ad">
    <w:name w:val="caption"/>
    <w:basedOn w:val="a"/>
    <w:qFormat/>
    <w:rsid w:val="004E649C"/>
    <w:pPr>
      <w:suppressLineNumbers/>
      <w:spacing w:before="120" w:after="120"/>
    </w:pPr>
    <w:rPr>
      <w:rFonts w:cs="Mangal"/>
      <w:i/>
      <w:iCs/>
    </w:rPr>
  </w:style>
  <w:style w:type="paragraph" w:styleId="ae">
    <w:name w:val="Body Text Indent"/>
    <w:basedOn w:val="a"/>
    <w:uiPriority w:val="99"/>
    <w:semiHidden/>
    <w:unhideWhenUsed/>
    <w:rsid w:val="00BC30FD"/>
    <w:pPr>
      <w:spacing w:after="120"/>
      <w:ind w:left="283"/>
    </w:pPr>
  </w:style>
  <w:style w:type="paragraph" w:customStyle="1" w:styleId="FootnoteText">
    <w:name w:val="Footnote Text"/>
    <w:basedOn w:val="a"/>
    <w:uiPriority w:val="99"/>
    <w:semiHidden/>
    <w:unhideWhenUsed/>
    <w:rsid w:val="00BC30FD"/>
    <w:pPr>
      <w:suppressAutoHyphens w:val="0"/>
    </w:pPr>
    <w:rPr>
      <w:color w:val="auto"/>
      <w:kern w:val="0"/>
      <w:sz w:val="20"/>
      <w:szCs w:val="20"/>
      <w:lang w:eastAsia="ru-RU"/>
    </w:rPr>
  </w:style>
  <w:style w:type="paragraph" w:customStyle="1" w:styleId="af">
    <w:name w:val="Верхний и нижний колонтитулы"/>
    <w:basedOn w:val="a"/>
    <w:qFormat/>
    <w:rsid w:val="004E649C"/>
  </w:style>
  <w:style w:type="paragraph" w:customStyle="1" w:styleId="af0">
    <w:name w:val="Колонтитул"/>
    <w:basedOn w:val="a"/>
    <w:qFormat/>
    <w:rsid w:val="004E649C"/>
  </w:style>
  <w:style w:type="paragraph" w:customStyle="1" w:styleId="Header">
    <w:name w:val="Header"/>
    <w:basedOn w:val="a"/>
    <w:uiPriority w:val="99"/>
    <w:unhideWhenUsed/>
    <w:rsid w:val="00BC30F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C30F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E7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F15C-871B-4525-8765-D72C0BFB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eyun</cp:lastModifiedBy>
  <cp:revision>11</cp:revision>
  <cp:lastPrinted>2022-09-23T09:21:00Z</cp:lastPrinted>
  <dcterms:created xsi:type="dcterms:W3CDTF">2022-09-26T09:48:00Z</dcterms:created>
  <dcterms:modified xsi:type="dcterms:W3CDTF">2023-09-28T02:00:00Z</dcterms:modified>
  <dc:language>ru-RU</dc:language>
</cp:coreProperties>
</file>