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</w:t>
      </w:r>
    </w:p>
    <w:p w:rsidR="002B1DEE" w:rsidRPr="002B1DEE" w:rsidRDefault="002B1DEE" w:rsidP="002B1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ru-RU"/>
        </w:rPr>
        <w:t>АДМИНИСТРАЦИЯ ЧЕРЕМНОВСКОГО СЕЛЬСОВЕТА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sz w:val="26"/>
          <w:szCs w:val="24"/>
          <w:lang w:eastAsia="ru-RU"/>
        </w:rPr>
        <w:t>Павловского района Алтайского края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E" w:rsidRPr="002B1DEE" w:rsidRDefault="002B1DEE" w:rsidP="002B1DEE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pacing w:val="84"/>
          <w:sz w:val="36"/>
          <w:szCs w:val="24"/>
          <w:lang w:eastAsia="ru-RU"/>
        </w:rPr>
      </w:pPr>
      <w:r w:rsidRPr="002B1DEE">
        <w:rPr>
          <w:rFonts w:ascii="Arial" w:eastAsia="Times New Roman" w:hAnsi="Arial" w:cs="Times New Roman"/>
          <w:b/>
          <w:spacing w:val="84"/>
          <w:sz w:val="36"/>
          <w:szCs w:val="24"/>
          <w:lang w:eastAsia="ru-RU"/>
        </w:rPr>
        <w:t>ПОСТАНОВЛЕНИЕ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20.09.2023 </w:t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2B1DEE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 xml:space="preserve"> № 86      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DEE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с. Черемное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2B1DEE" w:rsidRPr="002B1DEE" w:rsidTr="00B729F1">
        <w:trPr>
          <w:trHeight w:val="666"/>
        </w:trPr>
        <w:tc>
          <w:tcPr>
            <w:tcW w:w="47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1D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 утверждении актуализированной схемы теплоснабжения с. Черемное Павловского района Алтайского края на 2024-2031 год.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46 Градостроительного кодекса Российской Федерации от 29.12.2004 № 190 ФЗ, статьей 28 Федерального закона от 06.10.2003 № 131 – ФЗ «Об общих принципах организации местного самоуправления в Российской Федерации», решением Совета депутатов Черемновского сельсовета Павловского района алтайского края от 17.05.2013 № 08 « Об утверждении Положения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сельсовет», решением комиссии по проведению публичных слушаний от 03.04.2023 № 1 «О результатах проведения публичных слушаний по вопросу утверждения актуализированных схем теплоснабжения с. Черемное Павловского района Алтайского края на 2023 год»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я ю: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1. Утвердить прилагаемые схемы теплоснабжения с. Черемное Павловского района Алтайского края на 2023 год.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2. Настоящее постановление разместить на официальном сайте Администрации Черемновского сельсовета.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  <w:lang w:eastAsia="ru-RU"/>
        </w:rPr>
      </w:pPr>
      <w:r w:rsidRPr="002B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3 Контроль за исполнением настоящего постановления оставляю за собой. 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А.В. Петров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1DEE" w:rsidRPr="002B1DEE" w:rsidRDefault="002B1DEE" w:rsidP="002B1DEE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DEE" w:rsidRPr="002B1DEE" w:rsidRDefault="002B1DEE" w:rsidP="002B1DEE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2B1DEE" w:rsidRPr="002B1DEE" w:rsidRDefault="002B1DEE" w:rsidP="002B1DE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постановлением Администрации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Черемновского сельсовета</w:t>
      </w:r>
    </w:p>
    <w:p w:rsidR="002B1DEE" w:rsidRPr="002B1DEE" w:rsidRDefault="002B1DEE" w:rsidP="002B1DE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Павловского района </w:t>
      </w:r>
    </w:p>
    <w:p w:rsidR="002B1DEE" w:rsidRPr="002B1DEE" w:rsidRDefault="002B1DEE" w:rsidP="002B1DE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Алтайского края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20.09.2023 № 86</w:t>
      </w:r>
    </w:p>
    <w:p w:rsidR="002B1DEE" w:rsidRPr="002B1DEE" w:rsidRDefault="002B1DEE" w:rsidP="002B1D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B1DEE" w:rsidRPr="002B1DEE" w:rsidRDefault="002B1DEE" w:rsidP="002B1DEE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СХЕМА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</w:t>
      </w:r>
      <w:r w:rsidRPr="002B1DEE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водоснабжения и водоотведения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2B1DE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2B1DE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ЧЕРЕМНОВСКИЙ СЕЛЬСОВЕТ 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32"/>
          <w:szCs w:val="32"/>
          <w:lang w:eastAsia="zh-CN"/>
        </w:rPr>
        <w:t>ПАВЛОВСКОГО РАЙОНА АЛТАЙСКОГО КРАЯ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ПЕРИОД ДО 2031г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B1DEE" w:rsidRPr="002B1DEE">
          <w:pgSz w:w="11906" w:h="16838"/>
          <w:pgMar w:top="1134" w:right="1134" w:bottom="1134" w:left="1134" w:header="720" w:footer="720" w:gutter="0"/>
          <w:pgNumType w:start="1"/>
          <w:cols w:space="720"/>
          <w:docGrid w:linePitch="360"/>
        </w:sect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ОГЛАВЛЕНИЕ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795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  <w:gridCol w:w="435"/>
      </w:tblGrid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Введение, краткая характеристика территории.................................................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Глава </w:t>
            </w:r>
            <w:r w:rsidRPr="002B1DEE">
              <w:rPr>
                <w:rFonts w:ascii="Calibri" w:eastAsia="Times New Roman" w:hAnsi="Calibri" w:cs="Times New Roman"/>
                <w:sz w:val="26"/>
                <w:lang w:eastAsia="zh-CN"/>
              </w:rPr>
              <w:t>I</w:t>
            </w: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. Схема водоснабжения. 1.Существующее положение в сфере водоснабжения.................................................................................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1.1. Структура системы водоснабжения...............................................................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1.2.Описание состояния источников водоснабжения и водозаборных сооружений....................................................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1.3.Оценка соответствия обеспечения нормативов качества воды 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1.4. Описание технологических зон водоснабжения...........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1.5. Описание состояния и функционирования скважин и насосов  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1.6. Описание состояния и функционирования водопроводных систем водоснабжения.....................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1.7. Описание существующих технических и технологических проблем в водоснабжении............................................................................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2.0. Существующие балансы производительности сооружений системы водоснабжения и потребления воды и удельное потребление....................................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.        2.1.Общий водный баланс подачи и реализации воды ,включая оценку и анализ структурных составляющих неучтённых расходов и потерь воды при её производстве и транспортировке.........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2.2. Структурный водный баланс реализации воды по группам потребителей 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2.3. Сведения о действующих нормах удельного водопотребления населения 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6"/>
                <w:lang w:eastAsia="zh-CN"/>
              </w:rPr>
              <w:t xml:space="preserve">        2.4. Описание системы коммерческого приборного учёта воды, отпущенной абонентам, и анализ планов по установке приборов учёта</w:t>
            </w:r>
            <w:r w:rsidRPr="002B1DEE">
              <w:rPr>
                <w:rFonts w:ascii="Times New Roman" w:eastAsia="Times New Roman" w:hAnsi="Times New Roman" w:cs="Times New Roman"/>
                <w:b/>
                <w:bCs/>
                <w:sz w:val="26"/>
                <w:lang w:eastAsia="zh-CN"/>
              </w:rPr>
              <w:t>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2.5Анализ резервов и дефицитов производственных мощностей системы водоснабжения ..............................................................................................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.3.   Перспективное потребление коммунальных ресурсов в сфере водоснабжения 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6"/>
                <w:lang w:eastAsia="zh-CN"/>
              </w:rPr>
              <w:t xml:space="preserve">        3.1. Сведения о фактическом и ожидаемом потреблении воды</w:t>
            </w:r>
            <w:r w:rsidRPr="002B1DEE">
              <w:rPr>
                <w:rFonts w:ascii="Times New Roman" w:eastAsia="Times New Roman" w:hAnsi="Times New Roman" w:cs="Times New Roman"/>
                <w:b/>
                <w:bCs/>
                <w:sz w:val="26"/>
                <w:lang w:eastAsia="zh-CN"/>
              </w:rPr>
              <w:t>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3.2. Оценка расходов воды на водоснабжение по типам абонентов.....................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3.3.Сведения о фактических потерях воды при её транспортировке 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3.4. Перспективные водные балансы 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3.5.Расчёт требуемой мощности водозаборных сооружений исходя из данных о перспективном потреблении и величины неучтённых расходов и потерь при её </w:t>
            </w: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lastRenderedPageBreak/>
              <w:t>транспортировке ,с указанием требуемых объектов подачи и потребления воды, дефицита(резерва) мощностей по зонам действия сооружений на расчётный срок..................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Предложения по строительству, реконструкции и модернизации объектов систем водоснабжения...............................................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4.1. Сведения об объектах, предлагаемых к новому к новому строительству, для обеспечения перспективной подачи в сутки максимального водопотребления ..................................................................................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4.2.Сведения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4.3.Сведения о действующих объектах, предлагаемых к выводу из эксплуатации 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 Предложения по строительству, реконструкции и модернизации объектов централизованных систем водоснабжения..........................................................................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5.1. 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5.2 Сведения о реконструируемых участках водопроводной сети, подлежащих замене в связи с исчерпанием эксплуатационного ресурса.....................................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5.3.Сведения о новом строительстве и реконструкции резервуаров и водонапорных башен      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5.4.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водоснабжение……………………………………………………………………………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5.5. Сведения о развитии системы коммерческого учёта водопотребления организациями, осуществляющими водоснабжение ……………………………………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6.0. Экологические аспекты мероприятий по строительству и реконструкции объектов централизованной системы водоснабжения ……………………………………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6.1.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водоподготовке(хлор и другие)…………………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7. Оценка капитальных вложений в новое строительство, реконструкцию и модернизацию объектов централизованных систем водоснабжения ……………………..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       7.1. Оценка капитальных вложений в новое строительство и реконструкцию объектов централизованных систем водоснабжения, выполненную в соответствии с укрупненными сметными нормативами, утверждёнными федеральным органом исполнительной власти, осуществляющим функции по выработке государственной политике и номативно-правовому регулированию в сфере строительства (либо принятую по объектам–аналогам ) по видам капитального строительства  и видам работ ……………………………………………………………………………………...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 Цены и тарифы в сфере водоснабжения…………………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9.Инвестиции в строительство, реконструкцию и техническое перевооружение.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10. Решение об определении единой водоснабжающей организации 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11.Решение по бесхозяйственным сетям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>ВВЕДЕНИЕ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Проектирование систем водоснабжения в населенном пункте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холодную воду основан на прогнозировании развития поселения, в первую очередь его градостроительной деятельности, определенной генеральным планом на период до 2031 года.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 xml:space="preserve"> 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 xml:space="preserve"> Основой для разработки и реализации схемы водоснабжения муниципального образования Черемновский сельсовет, далее МО Черемновский сельсовет, до 2031 года является Федеральный закон от 7 декабря   № 416-ФЗ "О водоснабжении и водоотведении», регулирующий всю систему взаимоотношений в сфере водоснабжения и водоотведения   и направленный на устойчивые и надежные развития систем водоснабжения и водоотведения.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>Технической базой для разработки являются: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- генеральный план муниципального образования с. Черемное;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- Долгосрочная целевая программа «Энергосбережение и повышение энергетической эффективности» с. Черемное.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- данные тарифообразования за услуги водоснабжения и водоотведения;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- данные о сооружениях на системах водоснабжения и водоотведения, водопроводных и канализационных сетях.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val="en-US" w:eastAsia="zh-CN"/>
        </w:rPr>
        <w:t>I</w:t>
      </w: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>. ОБЩАЯ ЧАСТЬ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ab/>
        <w:t>Глава 1. Краткая характеристика территории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>МО Черемновский сельсовет   расположен на территории Павловского района, Алтайского края и находится на расстоянии 50 км от г. Барнаула. Площадь МО Черемновского сельсовета составляет 8326 Га.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lastRenderedPageBreak/>
        <w:tab/>
        <w:t>МО Черемновский сельсовет граничит: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 с МО Стуковским сельсоветом;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 с МО Колыванским сельсоветом;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 с МО Арбузовским сельсоветом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 xml:space="preserve">В состав территории МО Черемновский сельсовет входит населенный пункт — с. Черемное.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Таблица 1.1.1 Сведения о площади и численности постоянного населения МО Черемновский сельсовет (по состоянию на 01.01.2023г.)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2B1DEE" w:rsidRPr="002B1DEE" w:rsidTr="00B729F1">
        <w:tc>
          <w:tcPr>
            <w:tcW w:w="239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Перечень сельских населённых пунктов </w:t>
            </w:r>
          </w:p>
        </w:tc>
        <w:tc>
          <w:tcPr>
            <w:tcW w:w="239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, га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домовладений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проживающего населения , чел</w:t>
            </w:r>
          </w:p>
        </w:tc>
      </w:tr>
      <w:tr w:rsidR="002B1DEE" w:rsidRPr="002B1DEE" w:rsidTr="00B729F1">
        <w:tc>
          <w:tcPr>
            <w:tcW w:w="239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8326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5200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Основную производственную базу МО Черемновский сельсовет составляют следующие предприятия: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-ОАО «Черемновский сах/завод»;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-ООО «СибДорСельмаш»;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-ООО «Компания Чикен-Дак»;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-ООО «Агрофирма Черемновская»;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-ООО «Мария-Ра»;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- ООО «Черемновские коммунальные системы»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Глава </w:t>
      </w:r>
      <w:r w:rsidRPr="002B1DEE">
        <w:rPr>
          <w:rFonts w:ascii="Calibri" w:eastAsia="Times New Roman" w:hAnsi="Calibri" w:cs="Times New Roman"/>
          <w:b/>
          <w:bCs/>
          <w:sz w:val="32"/>
          <w:szCs w:val="32"/>
          <w:lang w:eastAsia="zh-CN"/>
        </w:rPr>
        <w:t xml:space="preserve">I.       </w:t>
      </w:r>
      <w:r w:rsidRPr="002B1DE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Схема водоснабжения.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1.Существующее положение в сфере водоснабжения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1.1. Структура системы водоснабжения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>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водоснабжения муниципального образования с. Черемное   носит в целом децентрализованный характер.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качестве источника хозяйственно-питьевого и производственного водоснабжения населенного пункта, служат подземные воды эоплейстоценового аллювиального и верхнемиоценового-нижнеплиоценового горизонтов.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Обслуживанием централизованных систем водоснабжения муниципального образования с. Черемное занимается ООО «Черемновские коммунальные системы».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Системы централизованного водоснабжения муниципального образования с. Черемное включают в себя 7источников питьевой воды –артезианские скважины, расположенные на территории муниципального образования и с. Черемное (табл.1).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2B1DEE">
        <w:rPr>
          <w:rFonts w:ascii="Times New Roman" w:eastAsia="Times New Roman" w:hAnsi="Times New Roman" w:cs="Times New Roman"/>
          <w:lang w:eastAsia="zh-CN"/>
        </w:rPr>
        <w:t xml:space="preserve">                                Таблица1.Перечень источников водоснабжения муниципального образования 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2B1DEE">
        <w:rPr>
          <w:rFonts w:ascii="Times New Roman" w:eastAsia="Times New Roman" w:hAnsi="Times New Roman" w:cs="Times New Roman"/>
          <w:lang w:eastAsia="zh-CN"/>
        </w:rPr>
        <w:t>с. Черемное</w:t>
      </w: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162"/>
        <w:gridCol w:w="2329"/>
        <w:gridCol w:w="1685"/>
        <w:gridCol w:w="1446"/>
        <w:gridCol w:w="1544"/>
      </w:tblGrid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Расположение источника водоснабжения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Адрес (ориентиры)скважины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Вид источника водоснабжения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№ скважины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Год ввода в эксплуатацию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ул.Спортивная,2а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4710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1986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ул.Спортивная,2а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Б76/86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1976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ул.Степная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Б18/89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1989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ул.Воронина,12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АБ8/94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1994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п.Станционный,3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АБ35/88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1988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ул.Луговая,3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БР-184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1989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ул.Нагорная,11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5-71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1971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п.Станционный,3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БР-546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2000</w:t>
            </w:r>
          </w:p>
        </w:tc>
      </w:tr>
      <w:tr w:rsidR="002B1DEE" w:rsidRPr="002B1DEE" w:rsidTr="00B729F1">
        <w:tc>
          <w:tcPr>
            <w:tcW w:w="51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238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</w:tc>
        <w:tc>
          <w:tcPr>
            <w:tcW w:w="232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ул.Нагорная,11</w:t>
            </w:r>
          </w:p>
        </w:tc>
        <w:tc>
          <w:tcPr>
            <w:tcW w:w="166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Артезианская скважина(1шт.)</w:t>
            </w:r>
          </w:p>
        </w:tc>
        <w:tc>
          <w:tcPr>
            <w:tcW w:w="15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БР-550</w:t>
            </w:r>
          </w:p>
        </w:tc>
        <w:tc>
          <w:tcPr>
            <w:tcW w:w="109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2000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6"/>
          <w:lang w:eastAsia="zh-CN"/>
        </w:rPr>
        <w:tab/>
        <w:t>1.2. Описание состояния источников водоснабжения и водозаборных сооружений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Проектная производительность существующих источников</w:t>
      </w:r>
      <w:r w:rsidRPr="002B1DEE">
        <w:rPr>
          <w:rFonts w:ascii="Times New Roman" w:eastAsia="Times New Roman" w:hAnsi="Times New Roman" w:cs="Times New Roman"/>
          <w:b/>
          <w:sz w:val="26"/>
          <w:lang w:eastAsia="zh-CN"/>
        </w:rPr>
        <w:t xml:space="preserve"> 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централизованного водоснабжения муниципального образования с. Черемное составляет 138 м</w:t>
      </w:r>
      <w:r w:rsidRPr="002B1D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3 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/час.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водоснабжения населения, бюджетной сферы и действующих на территории муниципального образования предприятий используются подземные воды 8 артезианских скважин (табл2).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B1DEE">
        <w:rPr>
          <w:rFonts w:ascii="Times New Roman" w:eastAsia="Times New Roman" w:hAnsi="Times New Roman" w:cs="Times New Roman"/>
          <w:lang w:eastAsia="zh-CN"/>
        </w:rPr>
        <w:t xml:space="preserve">             Таблица 2. Описание источников водоснабжения муниципального образования с. Черемное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2148"/>
        <w:gridCol w:w="1955"/>
        <w:gridCol w:w="1574"/>
        <w:gridCol w:w="1775"/>
        <w:gridCol w:w="1395"/>
      </w:tblGrid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№п/п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 xml:space="preserve">Расположение артезианской скважины 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Производственная мощность,м</w:t>
            </w:r>
            <w:r w:rsidRPr="002B1DEE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/час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Наличие водонапорной башни, /объём м</w:t>
            </w:r>
            <w:r w:rsidRPr="002B1DEE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Наличие частотного преобразователя</w:t>
            </w: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Марка насосного агрегата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ул.Спортивная,2а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1шт/50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1шт/125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 xml:space="preserve">  -</w:t>
            </w: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ЭЦВ-8-25-150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ул.Спортивная,2а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1шт/30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 xml:space="preserve">  -</w:t>
            </w: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ЭЦВ-8-25-150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ул.Степная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1шт/30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1шт/15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 xml:space="preserve"> -</w:t>
            </w: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ЭЦВ-6-16-140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ул.Воронина,12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1шт/10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 xml:space="preserve"> -</w:t>
            </w: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ЭЦВ-6-6,5-125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5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п.Станционный,3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1шт/30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1шт/15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 xml:space="preserve"> -</w:t>
            </w: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ЭЦВ-8-25-150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ул.Луговая,3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1шт/50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1шт/125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ЭЦВ-6-16-140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п.Станционный,3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1шт/30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ЭЦВ-8-25-150</w:t>
            </w:r>
          </w:p>
        </w:tc>
      </w:tr>
      <w:tr w:rsidR="002B1DEE" w:rsidRPr="002B1DEE" w:rsidTr="00B729F1">
        <w:tc>
          <w:tcPr>
            <w:tcW w:w="72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214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с. Черемное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ул.Нагорная,11</w:t>
            </w:r>
          </w:p>
        </w:tc>
        <w:tc>
          <w:tcPr>
            <w:tcW w:w="195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1шт/25</w:t>
            </w:r>
          </w:p>
        </w:tc>
        <w:tc>
          <w:tcPr>
            <w:tcW w:w="157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1шт/15</w:t>
            </w:r>
          </w:p>
        </w:tc>
        <w:tc>
          <w:tcPr>
            <w:tcW w:w="17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lang w:eastAsia="zh-CN"/>
              </w:rPr>
              <w:t>ЭЦВ-6-16-140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1.3. Оценка соответствия обеспечения нормативов качества воды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2023 году «Центром гигиены и эпидемиологии» Алтайского края были проведены исследования проб питьевой воды из артезианских скважин муниципального образования с. Черемное: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1.Микробиологические исследования: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Артезианские скважины с. Черемное</w:t>
      </w: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Испытания проводились согласно требованиям СанПиН 2.1.4.1074-01 «Питьевая вода». Гигиенические требования к качеству воды централизованных систем питьевого водоснабжения. Контроль качества п.3.3. по микробиологическим исследованиям.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результате выявлено, что вышеуказанным требованиям соответствует питьевая вода из проверенных скважин.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2.Физико-химические исследования: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Артезианские скважины с. Черемное. В результате проведённых испытаний определено, что питьевая вода соответствует требованиям СанПиН 2.1.4.1074-01 «Питьевая вода». Гигиенические требования к качеству воды централизованных систем питьевого водоснабжения. Контроль качества п.3.4, п3.5, ГН 2.1.5.1315-03, ГН 2.1.5.2280-07 «Предельно допустимые концентрации (ПДК) химических веществ в воде, соответствуют вышеуказанным требованиям.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1.4. Описание технологических зон водоснабжения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Источником водоснабжения являются подземные воды 8 артезианских скважин, расположенных на территории муниципального образования с. Черемное. Вода при помощи насосов подаётся в водонапорные башни и далее в водопроводную сеть на хозяйственно-питьевые и производственные нужды. Водопроводные сети всех источников водоснабжения тупиковые.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 xml:space="preserve"> 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Применяемая система водоснабжения села –башенная. Надёжная работа системы в автоматическом режиме, прежде всего, зависит от того, в какой степени учтены особенности, условия и режимы взаимного функционирования всех элементов системы: скважина, погружной насос, водонапорная башня, трубопровод, санитарно-технические приборы потребителя. Последнее определяет режим водопотребления, который диктует всю работу системы.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 xml:space="preserve">Режим водопотребления в селе характеризуется большой неравномерностью расходов. Непосредственное включение насоса в сеть без башни в условиях сильной 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lastRenderedPageBreak/>
        <w:t>неравномерности расхода приводит к ненормальному режиму работы насоса с недостаточным напором или, наоборот, с малой подачей и чрезмерным давлением.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На такие режимы работы и насосы, и сеть водоснабжения не рассчитаны, при этом в сети могут происходить глубокие перепады давления, перебои в подаче воды, резко возрастает потребление электроэнергии. Включение в сеть водоснабжения водонапорной башни позволяет насосу и потребителям воды действовать по своим графикам, причем насос всегда работает в расчётном, наиболее выгодном и правильном режиме.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Водонапорная башня в системе выполняет различные функции: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За счёт столба воды в колонне она поддерживает требуемое практически постоянное статическое давление воды в системе. В результате потребитель получает бесперебойно и с постоянным расчётным напором.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Создавая постоянное давление в сети, башня обеспечивает работу насоса в постоянном режиме, с расчётной подачей и давлением при резко неравномерном расходе воды потребителями.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При малом потреблении насос работает на башню, при большом к подаче насоса добавляется поток воды из башни.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В башне сохраняется не расходуемый запас воды на случай пожара или аварии.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В башне размещается регулируемый объём воды, который определяется действием автоматики и определяет периодичность включения насоса.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В башне размещается регулируемый объём воды, который необходим в случае, когда производительность насоса меньше, чем максимальный часовой расход водопотребления.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В эксплуатационном отношении подобные схемы водоснабжения являются простыми, экономичными и надёжными.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1.5. Описание состояния и функционирования скважин и насосов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Подъём воды из артезианских скважин осуществляется скважинными погружными насосами ЭЦВ 8-25-150(табл.3).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 xml:space="preserve">Скважинные погружные насосы ЭЦВ предназначены для подъёма воды общей минерализацией (сухой остаток) не более 1500мг/л, с водородным показателем </w:t>
      </w:r>
      <w:r w:rsidRPr="002B1DEE">
        <w:rPr>
          <w:rFonts w:ascii="Arial" w:eastAsia="Times New Roman" w:hAnsi="Arial" w:cs="Arial"/>
          <w:sz w:val="26"/>
          <w:lang w:eastAsia="zh-CN"/>
        </w:rPr>
        <w:t>p</w:t>
      </w:r>
      <w:r w:rsidRPr="002B1DEE">
        <w:rPr>
          <w:rFonts w:ascii="Times New Roman" w:eastAsia="Times New Roman" w:hAnsi="Times New Roman" w:cs="Times New Roman"/>
          <w:sz w:val="26"/>
          <w:lang w:val="en-US" w:eastAsia="zh-CN"/>
        </w:rPr>
        <w:t>H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>=6,5-9,5; температурой до 25</w:t>
      </w:r>
      <w:r w:rsidRPr="002B1DEE">
        <w:rPr>
          <w:rFonts w:ascii="Calibri" w:eastAsia="Times New Roman" w:hAnsi="Calibri" w:cs="Times New Roman"/>
          <w:sz w:val="26"/>
          <w:lang w:eastAsia="zh-CN"/>
        </w:rPr>
        <w:t>°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>С, массовой долей твёрдых механических примесей не более 0,01%, содержанием хлоридов не более 350мг/л, сульфатов не более 500мг/л и сероводорода не более 1,5мг/л.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 xml:space="preserve">              Таблица 3. Технические характеристики насосных агрегатов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757"/>
        <w:gridCol w:w="1134"/>
        <w:gridCol w:w="1275"/>
        <w:gridCol w:w="1650"/>
        <w:gridCol w:w="1186"/>
        <w:gridCol w:w="1187"/>
        <w:gridCol w:w="1187"/>
      </w:tblGrid>
      <w:tr w:rsidR="002B1DEE" w:rsidRPr="002B1DEE" w:rsidTr="00B729F1">
        <w:trPr>
          <w:trHeight w:val="345"/>
        </w:trPr>
        <w:tc>
          <w:tcPr>
            <w:tcW w:w="1194" w:type="dxa"/>
            <w:vMerge w:val="restart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Марка насоса</w:t>
            </w:r>
          </w:p>
        </w:tc>
        <w:tc>
          <w:tcPr>
            <w:tcW w:w="757" w:type="dxa"/>
            <w:vMerge w:val="restart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Подача,м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/час</w:t>
            </w:r>
          </w:p>
        </w:tc>
        <w:tc>
          <w:tcPr>
            <w:tcW w:w="1134" w:type="dxa"/>
            <w:vMerge w:val="restart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напор, м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Двигатель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Габариты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Масса, кг</w:t>
            </w:r>
          </w:p>
        </w:tc>
      </w:tr>
      <w:tr w:rsidR="002B1DEE" w:rsidRPr="002B1DEE" w:rsidTr="00B729F1">
        <w:trPr>
          <w:trHeight w:val="480"/>
        </w:trPr>
        <w:tc>
          <w:tcPr>
            <w:tcW w:w="1194" w:type="dxa"/>
            <w:vMerge/>
            <w:vAlign w:val="center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vAlign w:val="center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мощность, кВт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Обороты, об/мин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Ø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187" w:type="dxa"/>
            <w:vMerge/>
            <w:tcBorders>
              <w:top w:val="single" w:sz="4" w:space="0" w:color="auto"/>
            </w:tcBorders>
            <w:vAlign w:val="center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8-25-150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25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150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17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186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2128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160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ЭЦВ 8-25-150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25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150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17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186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2128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160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 6-16-140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11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144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1850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91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6-6,5-125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6,5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125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4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144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1370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68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8-25-150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25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150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17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186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2128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160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6-16-140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11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144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1850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91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8-25-150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25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150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17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186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2128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160</w:t>
            </w:r>
          </w:p>
        </w:tc>
      </w:tr>
      <w:tr w:rsidR="002B1DEE" w:rsidRPr="002B1DEE" w:rsidTr="00B729F1">
        <w:tc>
          <w:tcPr>
            <w:tcW w:w="11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ЭЦВ 6-16-140</w:t>
            </w:r>
          </w:p>
        </w:tc>
        <w:tc>
          <w:tcPr>
            <w:tcW w:w="75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16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140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11</w:t>
            </w:r>
          </w:p>
        </w:tc>
        <w:tc>
          <w:tcPr>
            <w:tcW w:w="16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3000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144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1850</w:t>
            </w:r>
          </w:p>
        </w:tc>
        <w:tc>
          <w:tcPr>
            <w:tcW w:w="118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91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1.6. Описание состояния и функционирования водопроводных систем водоснабжения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Перечень трубопроводов систем водоснабжения муниципального образования с. Черемное представлен в табл. 4,5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4. Перечень трубопроводов системы централизованного водоснабжения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3684"/>
        <w:gridCol w:w="2393"/>
        <w:gridCol w:w="2393"/>
      </w:tblGrid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населённого пункта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Длина, м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Диаметр, мм</w:t>
            </w:r>
          </w:p>
        </w:tc>
      </w:tr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1630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</w:tr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3500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</w:tr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8200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2B1DEE" w:rsidRPr="002B1DEE" w:rsidTr="00B729F1">
        <w:tc>
          <w:tcPr>
            <w:tcW w:w="110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17830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Протяжённость водопроводной сети муниципального образования с. Черемное составляет 17,83км.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Водопроводные сети всех источников централизованного водоснабжения кольцевые и тупиковые. Диаметр трубопроводов от 32 до 150мм.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5. Водопроводные сети муниципального образования с. Черемное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1975"/>
        <w:gridCol w:w="1815"/>
        <w:gridCol w:w="1875"/>
        <w:gridCol w:w="1665"/>
        <w:gridCol w:w="1340"/>
      </w:tblGrid>
      <w:tr w:rsidR="002B1DEE" w:rsidRPr="002B1DEE" w:rsidTr="00B729F1">
        <w:tc>
          <w:tcPr>
            <w:tcW w:w="90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19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Населённый пункт</w:t>
            </w:r>
          </w:p>
        </w:tc>
        <w:tc>
          <w:tcPr>
            <w:tcW w:w="181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Участки водопроводной сети</w:t>
            </w:r>
          </w:p>
        </w:tc>
        <w:tc>
          <w:tcPr>
            <w:tcW w:w="18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Протяжённость, м</w:t>
            </w:r>
          </w:p>
        </w:tc>
        <w:tc>
          <w:tcPr>
            <w:tcW w:w="166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ввода в эксплуатацию</w:t>
            </w:r>
          </w:p>
        </w:tc>
        <w:tc>
          <w:tcPr>
            <w:tcW w:w="134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</w:t>
            </w:r>
          </w:p>
        </w:tc>
      </w:tr>
      <w:tr w:rsidR="002B1DEE" w:rsidRPr="002B1DEE" w:rsidTr="00B729F1">
        <w:tc>
          <w:tcPr>
            <w:tcW w:w="90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181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Птицефабрики</w:t>
            </w:r>
          </w:p>
        </w:tc>
        <w:tc>
          <w:tcPr>
            <w:tcW w:w="18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10520</w:t>
            </w:r>
          </w:p>
        </w:tc>
        <w:tc>
          <w:tcPr>
            <w:tcW w:w="166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134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поэтилен, сталь</w:t>
            </w:r>
          </w:p>
        </w:tc>
      </w:tr>
      <w:tr w:rsidR="002B1DEE" w:rsidRPr="002B1DEE" w:rsidTr="00B729F1">
        <w:tc>
          <w:tcPr>
            <w:tcW w:w="90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181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Сахарного завода</w:t>
            </w:r>
          </w:p>
        </w:tc>
        <w:tc>
          <w:tcPr>
            <w:tcW w:w="18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7310</w:t>
            </w:r>
          </w:p>
        </w:tc>
        <w:tc>
          <w:tcPr>
            <w:tcW w:w="166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134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поэтилен, сталь</w:t>
            </w:r>
          </w:p>
        </w:tc>
      </w:tr>
      <w:tr w:rsidR="002B1DEE" w:rsidRPr="002B1DEE" w:rsidTr="00B729F1">
        <w:tc>
          <w:tcPr>
            <w:tcW w:w="90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81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17830</w:t>
            </w:r>
          </w:p>
        </w:tc>
        <w:tc>
          <w:tcPr>
            <w:tcW w:w="166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lastRenderedPageBreak/>
        <w:tab/>
        <w:t>Большинство водопроводных сетей были проложены в 1973году; в 1988году-остальные сети. Материал –сталь, полиэтилен. Водопроводные сети муниципального образования находятся в изношенном состоянии. Износ сетей составляет 85%.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Техническое состояние сельских водозаборов находится в аварийном состоянии, требует замены.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В целях сокращения утечек, потерь и нерационального использования питьевой воды в организации, осуществляющей централизованное водоснабжение, согласно утверждённым планам проводится капитальный и текущий ремонт и замена ветхих сетей на новые. Ежегодно в муниципальном образовании с. Черемное осуществляются     мероприятия     по строительству (замене) новых   водопроводных сетей.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Однако следует отметить, что замена труб ведётся явно в недостаточном объёме.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1.7. Описание существующих технических и технологических проблем в водоснабжении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6"/>
          <w:lang w:eastAsia="zh-CN"/>
        </w:rPr>
        <w:t xml:space="preserve"> </w:t>
      </w:r>
      <w:r w:rsidRPr="002B1DEE">
        <w:rPr>
          <w:rFonts w:ascii="Times New Roman" w:eastAsia="Times New Roman" w:hAnsi="Times New Roman" w:cs="Times New Roman"/>
          <w:b/>
          <w:sz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>Перечень основных технических и технологических проблем в системе водоснабжения муниципального образования с. Черемное представлен ниже: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1. Высокая степень износа трубопроводов системы водоснабжения (85%).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2. Высокий износ запорной арматуры на сетях водоснабжения.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3. Высокие потери воды при её транспортировке от источников водоснабжения до потребителей (порядка 10%).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4. Неудовлетворение требованиям бесперебойности водоснабжения и противопожарным требованиям.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2. Существующие балансы производительности сооружений системы водоснабжения и потребления воды и удельное потребление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2.1. Общий водный баланс подачи и реализации воды, включая оценку и анализ структурных составляющих неучтённых расходов и потерь воды при её производстве и транспортировке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Баланс водоснабжения отражает величину полезного отпуска холодной воды по всем категориям потребителей, расхода воды на собственные нужды водопроводного хозяйства, потерь воды при транспортировке по водопроводным сетям.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Баланс водоснабжения муниципального образования с. Черемное по данным предприятия ООО «Черемновские коммунальные системы» представлен в табл.7.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 xml:space="preserve">            Таблица 7. Баланс водоснабжения МО с. Черемно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 xml:space="preserve">е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68"/>
        <w:gridCol w:w="1542"/>
        <w:gridCol w:w="1404"/>
        <w:gridCol w:w="1403"/>
        <w:gridCol w:w="1186"/>
      </w:tblGrid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2014г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(факт)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2015г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(факт)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2016г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(факт)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2017г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(прогноз)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Поднято воды,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149,5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150,78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153,63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158,072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 воды на собственные нужды водопроводного хозяйства,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Подано воды в сеть,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149,5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150,78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153,63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158,072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Полезный отпуск воды,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,в т.ч.: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135,91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137,06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139,78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143,702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населению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121,3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119,05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122,04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125,4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бюджетным организациям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6,08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9,66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9,54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9,75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прочим потребителям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3,82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3,38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3,11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3,46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4.4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собственное потребление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4,71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4,97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5,092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5,092</w:t>
            </w:r>
          </w:p>
        </w:tc>
      </w:tr>
      <w:tr w:rsidR="002B1DEE" w:rsidRPr="002B1DEE" w:rsidTr="00B729F1"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5</w:t>
            </w:r>
          </w:p>
        </w:tc>
        <w:tc>
          <w:tcPr>
            <w:tcW w:w="34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Потери воды, тыс.м</w:t>
            </w:r>
            <w:r w:rsidRPr="002B1DEE">
              <w:rPr>
                <w:rFonts w:ascii="Times New Roman" w:eastAsia="Times New Roman" w:hAnsi="Times New Roman" w:cs="Times New Roman"/>
                <w:sz w:val="26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4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13,59</w:t>
            </w:r>
          </w:p>
        </w:tc>
        <w:tc>
          <w:tcPr>
            <w:tcW w:w="140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13,72</w:t>
            </w:r>
          </w:p>
        </w:tc>
        <w:tc>
          <w:tcPr>
            <w:tcW w:w="140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13,85</w:t>
            </w:r>
          </w:p>
        </w:tc>
        <w:tc>
          <w:tcPr>
            <w:tcW w:w="1186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14,37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83820</wp:posOffset>
            </wp:positionV>
            <wp:extent cx="5396230" cy="2028825"/>
            <wp:effectExtent l="0" t="0" r="4445" b="1905"/>
            <wp:wrapSquare wrapText="right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textWrapping" w:clear="all"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Рис.8. Баланс водоснабжения по ООО «Черемновские коммунальные системы»»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Население-79,44%; Бюджет-6,21%; Прочие потребители-2,02%; Потери воды-9,02%.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Исходя из данных табл. 7 и рис.8 видно, что основной категорией потребителей является население. При этом высока доля потерь воды при транспортировке (9,02% от поданной в сеть).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2.2 Структурный водный баланс реализации воды по группам потребителей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Структурный водный баланс отражает потребление холодной воды всеми категориями потребителей.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333375</wp:posOffset>
            </wp:positionV>
            <wp:extent cx="5423535" cy="3212465"/>
            <wp:effectExtent l="0" t="0" r="0" b="0"/>
            <wp:wrapSquare wrapText="right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Структурный водный баланс реализации воды по группам потребителей представлен на рис.9.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>Рис.9. Структурный водный баланс реализации воды по ООО «Черемновские коммунальные системы»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Основным потребителем холодной воды в муниципальном образовании с. Черемное является население: его доля составляет 79,44%. Доля бюджетных организаций в структуре водопотребления составляет 6,21%. Потребление холодной воды прочими потребителями составляет 2,02%. Собственное потребление составляет 3,31%.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2.3Сведения о действующих нормах удельного водопотребления населения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Сведения о нормативах потребления коммунальных услуг по холодному водоснабжению в жилых помещениях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9. Сведения о нормативах потребления холодной воды населением (Решение Управления Алтайского края по государственному регулированию цен и тарифов №118 от 19.11.2014г и Решение Управления Алтайского края по государственному регулированию цен и тарифов «О некоторых правовых актов» «93 от 06.07.2016г и Постановлением Правительства РФ от 29.06.2016г №603.)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0"/>
        <w:gridCol w:w="2694"/>
        <w:gridCol w:w="2551"/>
      </w:tblGrid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благоустройства многоквартирных и жилых домов</w:t>
            </w:r>
          </w:p>
        </w:tc>
        <w:tc>
          <w:tcPr>
            <w:tcW w:w="8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Ед.изм.</w:t>
            </w:r>
          </w:p>
        </w:tc>
        <w:tc>
          <w:tcPr>
            <w:tcW w:w="26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Норматив потребления коммунальных услуг по холодному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водоснабжению в жилых домах</w:t>
            </w:r>
          </w:p>
        </w:tc>
        <w:tc>
          <w:tcPr>
            <w:tcW w:w="2551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Норматив потребления коммунальных услуг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водоотведению в жилых домах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54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Многоквартирные дома с централизованными системами холодного водоснабжения и водоотведения</w:t>
            </w:r>
          </w:p>
        </w:tc>
        <w:tc>
          <w:tcPr>
            <w:tcW w:w="8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этажность дома 1-3</w:t>
            </w:r>
          </w:p>
        </w:tc>
        <w:tc>
          <w:tcPr>
            <w:tcW w:w="26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2,49</w:t>
            </w:r>
          </w:p>
        </w:tc>
        <w:tc>
          <w:tcPr>
            <w:tcW w:w="2551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2,49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Многоквартирные дома с централизованными системами холодного водоснабжения и водоотведения</w:t>
            </w:r>
          </w:p>
        </w:tc>
        <w:tc>
          <w:tcPr>
            <w:tcW w:w="8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этажность дома 4-9</w:t>
            </w:r>
          </w:p>
        </w:tc>
        <w:tc>
          <w:tcPr>
            <w:tcW w:w="26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2,78</w:t>
            </w:r>
          </w:p>
        </w:tc>
        <w:tc>
          <w:tcPr>
            <w:tcW w:w="2551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2,78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Жилые дома</w:t>
            </w:r>
          </w:p>
        </w:tc>
        <w:tc>
          <w:tcPr>
            <w:tcW w:w="8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Жилые дома с централизованными системами холодного водоснабжения и водоотведения </w:t>
            </w:r>
          </w:p>
        </w:tc>
        <w:tc>
          <w:tcPr>
            <w:tcW w:w="8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1-этажные</w:t>
            </w:r>
          </w:p>
        </w:tc>
        <w:tc>
          <w:tcPr>
            <w:tcW w:w="26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2,84</w:t>
            </w:r>
          </w:p>
        </w:tc>
        <w:tc>
          <w:tcPr>
            <w:tcW w:w="2551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2,84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Жилые дома с централизованной системой холодного водоснабжения, без централизованной системы водоотведения </w:t>
            </w:r>
          </w:p>
        </w:tc>
        <w:tc>
          <w:tcPr>
            <w:tcW w:w="8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1-этажные</w:t>
            </w:r>
          </w:p>
        </w:tc>
        <w:tc>
          <w:tcPr>
            <w:tcW w:w="269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2,22</w:t>
            </w:r>
          </w:p>
        </w:tc>
        <w:tc>
          <w:tcPr>
            <w:tcW w:w="2551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2.4. Описание системы коммерческого приборного учёта воды, отпущенной абонентам, и анализ планов по установке приборов учёта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Коммерческий учёт осуществляется с целью осуществления расчётов по договорам (в данном случае) водоснабжения.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Коммерческому учёту подлежит количество (объём) воды, поданной (полученной) за определённый период абонентам по договору холодного водоснабжения или единому договору холодного водоснабжения.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Коммерческий учёт с использованием прибора учёта осуществляется его собственником (абонентом, или иным собственником (законным владельцем).)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Организация коммерческого учёта с использованием прибора учёта включает в себя следующие процедуры: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-получение технических условий на проектирование узла учёта (для вновь вводимых в эксплуатацию узлов учёта);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проектирование узла учёта, комплектация и монтаж узла учёта (для вновь вводимых в эксплуатацию узлов учёта);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установку и ввод в эксплуатацию узла учёта (для вновь вводимых в эксплуатацию узлов учёта);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эксплуатацию узлов учёта, включая снятие показаний приборов учёта, в том числе с использованием систем дистанционного снятия показаний, и передачу данных лицам, осуществляющим расчёты за поданную (полученную) воду, тепловую энергию, принятые (отведённые сточные воды);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поверку, ремонт и замену приборов учёта.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Для учёта количества поданной (полученной) воды с использованием приборов учёта применяются приборы учёта, отвечающие требованиям законодательства Российской Федерации об обеспечении единства измерений, допущенные в эксплуатацию и 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эксплуатируемые в соответствии с Правилами. Технические требования к приборам учёта воды определяются нормативными правовыми актами, действовавшими на момент ввода прибора учёта в эксплуатацию.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Коммерческий учёт воды с использованием приборов учёта воды является обязательным для всех абонентов.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Снятие показаний приборов учёта и представление сведений о количестве поданной (полученной) воды производятся абонентов.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территории муниципального образования с. Черемное индивидуальными приборами учёта (ИПУ) оборудованы 69,5% (957шт).</w:t>
      </w: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2.5. Анализ резервов и дефицитов производственных мощностей системы водоснабжения поселения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данный момент имеется резерв производственной мощности системы централизованного водоснабжения ООО «Черемновские коммунальные системы» в с. Черемное и дефицитов не выявлено.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3. Перспективное потребление коммунальных ресурсов в сфере водоснабжения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3.1. Сведения о фактическом и ожидаемом потреблении воды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Согласно статистического расчёта, с учётом проводимой демографической политике в масштабах всей страны, положительной динамикой прироста населения в с. Черемное, повышение качества и уровня жизни населения может наблюдаться интенсивный рост населения. Рост численности населения будет происходить за счёт миграционного прироста населения, в составе которого будут преобладать люди в трудоспособном возрасте с детьми, в результате чего демографическая структура населения может улучшиться.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Данные об изменении численности населения муниципального образования с. Черемное приведены в таблице №10,11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10. Данные изменения численности населения по МО с. Черемное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194"/>
        <w:gridCol w:w="2358"/>
        <w:gridCol w:w="2358"/>
      </w:tblGrid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2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населённого пункта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2017г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2031г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5200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5350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0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11. Расчёт численности населения в прогнозе до 2031года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77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1DEE" w:rsidRPr="002B1DEE" w:rsidTr="00B729F1">
        <w:trPr>
          <w:trHeight w:val="390"/>
        </w:trPr>
        <w:tc>
          <w:tcPr>
            <w:tcW w:w="534" w:type="dxa"/>
            <w:vMerge w:val="restart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1275" w:type="dxa"/>
            <w:vMerge w:val="restart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населённого пункта</w:t>
            </w:r>
          </w:p>
        </w:tc>
        <w:tc>
          <w:tcPr>
            <w:tcW w:w="8505" w:type="dxa"/>
            <w:gridSpan w:val="15"/>
            <w:tcBorders>
              <w:bottom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Динамика численности населения, чел</w:t>
            </w:r>
          </w:p>
        </w:tc>
      </w:tr>
      <w:tr w:rsidR="002B1DEE" w:rsidRPr="002B1DEE" w:rsidTr="00B729F1">
        <w:trPr>
          <w:trHeight w:val="435"/>
        </w:trPr>
        <w:tc>
          <w:tcPr>
            <w:tcW w:w="534" w:type="dxa"/>
            <w:vMerge/>
            <w:vAlign w:val="center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2031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5200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5210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5218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5236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5276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5298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5302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5310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5312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5315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5319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5321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5329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5340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5350</w:t>
            </w:r>
          </w:p>
        </w:tc>
      </w:tr>
      <w:tr w:rsidR="002B1DEE" w:rsidRPr="002B1DEE" w:rsidTr="00B729F1">
        <w:tc>
          <w:tcPr>
            <w:tcW w:w="534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lastRenderedPageBreak/>
        <w:tab/>
        <w:t>Данные базового уровня и перспективного водопотребления представлены в таблице 12. Расчёт выполняется с учётом ежегодного повышения уровня благоустройства жилищного фонда водопроводом (на 1%).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 xml:space="preserve">  </w:t>
      </w: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Таблица 12. Динамика изменения водопотребления по муниципальному образованию с. Черемное (хозяйственно-питьевые нужды)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77"/>
        <w:gridCol w:w="568"/>
        <w:gridCol w:w="568"/>
        <w:gridCol w:w="568"/>
        <w:gridCol w:w="567"/>
        <w:gridCol w:w="567"/>
        <w:gridCol w:w="567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</w:tblGrid>
      <w:tr w:rsidR="002B1DEE" w:rsidRPr="002B1DEE" w:rsidTr="00B729F1">
        <w:tc>
          <w:tcPr>
            <w:tcW w:w="53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12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населённого пункта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ind w:left="-3374" w:right="28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20172017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2017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56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56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2030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2031</w:t>
            </w:r>
          </w:p>
        </w:tc>
      </w:tr>
      <w:tr w:rsidR="002B1DEE" w:rsidRPr="002B1DEE" w:rsidTr="00B729F1">
        <w:tc>
          <w:tcPr>
            <w:tcW w:w="53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 средние сутки, 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/сут</w:t>
            </w:r>
          </w:p>
        </w:tc>
      </w:tr>
      <w:tr w:rsidR="002B1DEE" w:rsidRPr="002B1DEE" w:rsidTr="00B729F1">
        <w:tc>
          <w:tcPr>
            <w:tcW w:w="53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433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437</w:t>
            </w:r>
          </w:p>
        </w:tc>
        <w:tc>
          <w:tcPr>
            <w:tcW w:w="56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441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445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449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453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56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461</w:t>
            </w:r>
          </w:p>
        </w:tc>
        <w:tc>
          <w:tcPr>
            <w:tcW w:w="569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473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477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489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Таким образом, из табл. 12 видно, что на расчётный период до 2031г. ожидается увеличение водопотребления на %, вызванное улучшением условий жизни населения.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3.2. Оценка расходов воды на водоснабжение по типам абонентов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Сведения о фактических потерях воды при её транспортировке по системам водоснабжения муниципального образования с. Черемное указываются в ежегодном балансе водоснабжения ООО «Черемновские коммунальные системы».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данным ООО «Черемновские коммунальные системы» потери воды составляют 13,85 тыс. м</w:t>
      </w:r>
      <w:r w:rsidRPr="002B1D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3 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/год, что составляет 10% в общем водном балансе.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Сведения о фактических потерях воды приведены в табл13.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13. Сведения о фактических потерях воды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465"/>
        <w:gridCol w:w="1560"/>
        <w:gridCol w:w="1560"/>
        <w:gridCol w:w="1560"/>
        <w:gridCol w:w="1765"/>
      </w:tblGrid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265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показателя 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2014г(факт)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2015г(факт)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2016г(факт)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2017г(прогноз)</w:t>
            </w:r>
          </w:p>
        </w:tc>
      </w:tr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8" w:type="dxa"/>
          </w:tcPr>
          <w:p w:rsidR="002B1DEE" w:rsidRPr="002B1DEE" w:rsidRDefault="002B1DEE" w:rsidP="002B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Поднято воды,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3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149,5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150,78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153,63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158,072</w:t>
            </w:r>
          </w:p>
        </w:tc>
      </w:tr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Полезный отпуск воды,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,в.т.ч.: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135,91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137,06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139,78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143,702</w:t>
            </w:r>
          </w:p>
        </w:tc>
      </w:tr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5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Потери воды,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13,59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13,72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13,85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14,37</w:t>
            </w:r>
          </w:p>
        </w:tc>
      </w:tr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потерь воды от полезно отпущенной, %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8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tab/>
        <w:t>Для местной администрации и работников ООО «Черемновские коммунальные системы» одним из целевых показателей является снижение потерь воды в общем объёме поставляемого ресурса в год.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3.4. Перспективные водные балансы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Перспективные водные балансы по муниципальному образованию с. Черемное приведены в табл.14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Таблица 14. Перспективный водный баланс по муниципальному образованию с. Черемное (годовой)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601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454"/>
        <w:gridCol w:w="567"/>
        <w:gridCol w:w="673"/>
        <w:gridCol w:w="502"/>
      </w:tblGrid>
      <w:tr w:rsidR="002B1DEE" w:rsidRPr="002B1DEE" w:rsidTr="00B729F1">
        <w:tc>
          <w:tcPr>
            <w:tcW w:w="39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70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2017</w:t>
            </w:r>
          </w:p>
        </w:tc>
        <w:tc>
          <w:tcPr>
            <w:tcW w:w="60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5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4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2029</w:t>
            </w:r>
          </w:p>
        </w:tc>
        <w:tc>
          <w:tcPr>
            <w:tcW w:w="6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2030</w:t>
            </w:r>
          </w:p>
        </w:tc>
        <w:tc>
          <w:tcPr>
            <w:tcW w:w="50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2031</w:t>
            </w:r>
          </w:p>
        </w:tc>
      </w:tr>
      <w:tr w:rsidR="002B1DEE" w:rsidRPr="002B1DEE" w:rsidTr="00B729F1">
        <w:tc>
          <w:tcPr>
            <w:tcW w:w="39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Поднято воды, тыс.м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/год</w:t>
            </w:r>
          </w:p>
        </w:tc>
        <w:tc>
          <w:tcPr>
            <w:tcW w:w="70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158,1</w:t>
            </w:r>
          </w:p>
        </w:tc>
        <w:tc>
          <w:tcPr>
            <w:tcW w:w="60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158,2</w:t>
            </w:r>
          </w:p>
        </w:tc>
        <w:tc>
          <w:tcPr>
            <w:tcW w:w="5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159,5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160,8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162,1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163,5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164,9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166,3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167,7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169,1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170,5</w:t>
            </w:r>
          </w:p>
        </w:tc>
        <w:tc>
          <w:tcPr>
            <w:tcW w:w="4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171,9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173,3</w:t>
            </w:r>
          </w:p>
        </w:tc>
        <w:tc>
          <w:tcPr>
            <w:tcW w:w="6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174,8</w:t>
            </w:r>
          </w:p>
        </w:tc>
        <w:tc>
          <w:tcPr>
            <w:tcW w:w="50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176,3</w:t>
            </w:r>
          </w:p>
        </w:tc>
      </w:tr>
      <w:tr w:rsidR="002B1DEE" w:rsidRPr="002B1DEE" w:rsidTr="00B729F1">
        <w:tc>
          <w:tcPr>
            <w:tcW w:w="39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Собственные нужды, тыс.м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/год</w:t>
            </w:r>
          </w:p>
        </w:tc>
        <w:tc>
          <w:tcPr>
            <w:tcW w:w="70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0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4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50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2B1DEE" w:rsidRPr="002B1DEE" w:rsidTr="00B729F1">
        <w:tc>
          <w:tcPr>
            <w:tcW w:w="39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Подано воды в сеть, тыс.м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/год</w:t>
            </w:r>
          </w:p>
        </w:tc>
        <w:tc>
          <w:tcPr>
            <w:tcW w:w="70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158,1</w:t>
            </w:r>
          </w:p>
        </w:tc>
        <w:tc>
          <w:tcPr>
            <w:tcW w:w="60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158,2</w:t>
            </w:r>
          </w:p>
        </w:tc>
        <w:tc>
          <w:tcPr>
            <w:tcW w:w="5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159,5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160,8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162,1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163,5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164,9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166,3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167,7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169,1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170,5</w:t>
            </w:r>
          </w:p>
        </w:tc>
        <w:tc>
          <w:tcPr>
            <w:tcW w:w="4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171,9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173,3</w:t>
            </w:r>
          </w:p>
        </w:tc>
        <w:tc>
          <w:tcPr>
            <w:tcW w:w="6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174,8</w:t>
            </w:r>
          </w:p>
        </w:tc>
        <w:tc>
          <w:tcPr>
            <w:tcW w:w="50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176,3</w:t>
            </w:r>
          </w:p>
        </w:tc>
      </w:tr>
      <w:tr w:rsidR="002B1DEE" w:rsidRPr="002B1DEE" w:rsidTr="00B729F1">
        <w:tc>
          <w:tcPr>
            <w:tcW w:w="39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Полезный отпуск, тыс.м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/год</w:t>
            </w:r>
          </w:p>
        </w:tc>
        <w:tc>
          <w:tcPr>
            <w:tcW w:w="70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143,7</w:t>
            </w:r>
          </w:p>
        </w:tc>
        <w:tc>
          <w:tcPr>
            <w:tcW w:w="60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143,8</w:t>
            </w:r>
          </w:p>
        </w:tc>
        <w:tc>
          <w:tcPr>
            <w:tcW w:w="5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145,2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146,6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148,0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149,5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151,0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152,5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154,0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155,5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157,0</w:t>
            </w:r>
          </w:p>
        </w:tc>
        <w:tc>
          <w:tcPr>
            <w:tcW w:w="4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158,5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160,0</w:t>
            </w:r>
          </w:p>
        </w:tc>
        <w:tc>
          <w:tcPr>
            <w:tcW w:w="6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161,6</w:t>
            </w:r>
          </w:p>
        </w:tc>
        <w:tc>
          <w:tcPr>
            <w:tcW w:w="50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163,2</w:t>
            </w:r>
          </w:p>
        </w:tc>
      </w:tr>
      <w:tr w:rsidR="002B1DEE" w:rsidRPr="002B1DEE" w:rsidTr="00B729F1">
        <w:tc>
          <w:tcPr>
            <w:tcW w:w="39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Потери воды, тыс.м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/год</w:t>
            </w:r>
          </w:p>
        </w:tc>
        <w:tc>
          <w:tcPr>
            <w:tcW w:w="70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14,4</w:t>
            </w:r>
          </w:p>
        </w:tc>
        <w:tc>
          <w:tcPr>
            <w:tcW w:w="60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14,4</w:t>
            </w:r>
          </w:p>
        </w:tc>
        <w:tc>
          <w:tcPr>
            <w:tcW w:w="5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14,3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14,2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14,1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14,0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13,9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13,8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13,7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13,6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13,5</w:t>
            </w:r>
          </w:p>
        </w:tc>
        <w:tc>
          <w:tcPr>
            <w:tcW w:w="4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13,4</w:t>
            </w:r>
          </w:p>
        </w:tc>
        <w:tc>
          <w:tcPr>
            <w:tcW w:w="567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13,3</w:t>
            </w:r>
          </w:p>
        </w:tc>
        <w:tc>
          <w:tcPr>
            <w:tcW w:w="67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13,2</w:t>
            </w:r>
          </w:p>
        </w:tc>
        <w:tc>
          <w:tcPr>
            <w:tcW w:w="50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13,1</w:t>
            </w:r>
          </w:p>
        </w:tc>
      </w:tr>
    </w:tbl>
    <w:p w:rsidR="002B1DEE" w:rsidRPr="002B1DEE" w:rsidRDefault="002B1DEE" w:rsidP="002B1D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Расчёт произведён для муниципального образования с. Черемное по результатам, полученным в п. 3.1-3.3, с учётом снижения потерь от источников до потребителей каждый год на 1%.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3.5. Расчёт требуемой мощности водозаборных сооружений исходя из данных о перспективном потреблении и величины неучтённых расходов и потерь воды при её транспортировке, с указанием требуемых объёмов подачи и потребления воды, дефицита(резерва) мощностей по зонам действия сооружений на расчётный срок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Из таблицы 14видно, что прогнозируется увеличение водопотребления в муниципальном образовании с. Черемное, в связи со строительством домов и увеличением потребителей по воде.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Данные о мощности представлены в табл12. И являются неполными, что не позволяет с достаточной точностью оценить дефицит мощностей. Необходимо строительство артезианской скважины.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территории отсутствуют поверхностные водозаборные и очистные сооружения, а также строительство их не планируется.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4.Предложения по строительству, реконструкции и модернизации объектов систем водоснабжения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ab/>
        <w:t>4.1. Сведения об объектах, предлагаемых к новому строительству, для обеспечения перспективной подачи в сутки максимального водопотребления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Генеральным планом муниципального образования с. Черемное прогнозируется увеличение численности населения, вызванное строительством новых домов и увеличением потребителей, что приведёт к повышению водопотребления. Мощности существующих артезианских скважин недостаточно для покрытия прогнозируемых нагрузок. 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расчётный срок планируется реконструкция и разработка проектной документации, нового строительства объектов, необходимых для обеспечения перспективной подачи в сутки максимального водопотребления. (строительство водопроводных сетей).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4.2. Сведения о действующих объектах, предлагаемых к реконструкции (техническому перевооружению) для обеспечения перспективной подачи в сутки максимального водопотребления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Информация об объектах, предлагаемых к реконструкции (техническому перевооружению) для обеспечения перспективной подачи в сутки максимального водопотребления отсутствует.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4.3. Сведения о действующих объектах, предлагаемых к выводу из эксплуатации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Вывода из эксплуатации действующих объектов системы централизованного водоснабжения в период до 2031г. не ожидается. 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5.Предложения по строительству, реконструкции и модернизации объектов централизованных систем водоснабжения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5.1. 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Магистральные водопроводные сети муниципального образования с. Черемное поддерживаются в надлежащем состоянии. Мероприятия по обеспечению нормативной надёжности и качества подаваемой воды проводятся своевременно силами ООО «Черемновские коммунальные системы».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5.2. Сведения о реконструируемых участках водопроводной сети, подлежащих замене в связи с исчерпанием эксплуатационного ресурса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Текущий ремонт участков водопроводной сети проводится своевременно силами ООО «Черемновские коммунальные системы».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5.3. Сведения о новом строительстве и реконструкции резервуаров и водонапорных башен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расчётный срок схемы водоснабжения муниципального образования с. Черемное реконструкция резервуаров не планируется. 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5.4.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течении рассматриваемого периода ожидается проектирование и устройство диспетчеризации, телемеханизации и автоматизированных систем управления режимами водоснабжения на объектах организаций, осуществляющих водоснабжение.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5.5. Сведения о развитии системы коммерческого учёта водопотребления организациями, осуществляющими водоснабжение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 состоянию на 01.01.2017г жилой фонд муниципального образования с. Черемное обеспечен индивидуальными приборами учёта (ИПУ) на 68,5%; Соответственно на данном этапе первоочередной задачей является установка приборов учёта на всех жилых домах муниципального образования с. Черемное.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6.Экологические аспекты мероприятий по строительству и реконструкции объектов централизованной системы водоснабжения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6.1.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Один раз в год производится хлорирование башни. Данный вид реагента хранится на складе в специальном помещении.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7.Оценка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7.1. Оценка капитальных вложений в новое строительство и реконструкцию объектов централизованных систем водоснабжения, выполненную в соответствии сметными нормативами, утверждённую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по видам капитального строительства и видам работ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расчётный срок схемы водоснабжения муниципального образования с. Черемное согласно генерального плана планируется реконструкция старых водопроводных сетей 2017-2031гг.Разработка проектной документации, водопроводных сетей в зоне новой жилой застройки 2017-2031гг. Разработка проектной документации, строительство ремонт водонапорных скважин. Реконструкция объектов систем централизованного водоснабжения выполняется силами ООО «Черемновские коммунальные системы».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lang w:eastAsia="zh-CN"/>
        </w:rPr>
        <w:lastRenderedPageBreak/>
        <w:tab/>
      </w: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>8. Цены и тарифы в сфере водоснабжения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Динамика утвержденных тарифов с учетом последних пяти лет приведена в табл.15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Таблица 15. Динамика тарифов на водоснабжение, действующих на территории МО Черемновский сельсовет (НДС не облагается).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85"/>
        <w:gridCol w:w="1730"/>
        <w:gridCol w:w="1730"/>
        <w:gridCol w:w="1476"/>
      </w:tblGrid>
      <w:tr w:rsidR="002B1DEE" w:rsidRPr="002B1DEE" w:rsidTr="00B729F1">
        <w:trPr>
          <w:trHeight w:val="331"/>
        </w:trPr>
        <w:tc>
          <w:tcPr>
            <w:tcW w:w="1843" w:type="dxa"/>
            <w:vAlign w:val="center"/>
          </w:tcPr>
          <w:p w:rsidR="002B1DEE" w:rsidRPr="002B1DEE" w:rsidRDefault="002B1DEE" w:rsidP="002B1DEE">
            <w:pPr>
              <w:suppressLineNumbers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1701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1585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1730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2026г</w:t>
            </w:r>
          </w:p>
        </w:tc>
        <w:tc>
          <w:tcPr>
            <w:tcW w:w="1730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2027г</w:t>
            </w:r>
          </w:p>
        </w:tc>
        <w:tc>
          <w:tcPr>
            <w:tcW w:w="1476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2028 г</w:t>
            </w:r>
          </w:p>
        </w:tc>
      </w:tr>
      <w:tr w:rsidR="002B1DEE" w:rsidRPr="002B1DEE" w:rsidTr="00B729F1">
        <w:trPr>
          <w:trHeight w:val="680"/>
        </w:trPr>
        <w:tc>
          <w:tcPr>
            <w:tcW w:w="184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Сумма, руб.</w:t>
            </w:r>
          </w:p>
        </w:tc>
        <w:tc>
          <w:tcPr>
            <w:tcW w:w="1701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ср.26,72</w:t>
            </w:r>
          </w:p>
        </w:tc>
        <w:tc>
          <w:tcPr>
            <w:tcW w:w="1585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ср.27,81</w:t>
            </w:r>
          </w:p>
        </w:tc>
        <w:tc>
          <w:tcPr>
            <w:tcW w:w="1730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ср.28,83</w:t>
            </w:r>
          </w:p>
        </w:tc>
        <w:tc>
          <w:tcPr>
            <w:tcW w:w="1730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ср.30,25</w:t>
            </w:r>
          </w:p>
        </w:tc>
        <w:tc>
          <w:tcPr>
            <w:tcW w:w="1476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ср.31,57</w:t>
            </w:r>
          </w:p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rPr>
          <w:trHeight w:val="312"/>
        </w:trPr>
        <w:tc>
          <w:tcPr>
            <w:tcW w:w="184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роста</w:t>
            </w:r>
          </w:p>
        </w:tc>
        <w:tc>
          <w:tcPr>
            <w:tcW w:w="1701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585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1730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  <w:tc>
          <w:tcPr>
            <w:tcW w:w="1730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1476" w:type="dxa"/>
            <w:vAlign w:val="center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</w:tr>
    </w:tbl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Рис. 15. Динамика тарифов на водоснабжение.</w:t>
      </w:r>
    </w:p>
    <w:p w:rsidR="002B1DEE" w:rsidRPr="002B1DEE" w:rsidRDefault="002B1DEE" w:rsidP="002B1D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9. Инвестиции в строительство, реконструкцию и техническое перевооружение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ab/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водоснабжения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10. Решение об определении единой водоснабжающей организации.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В качестве единой водоснабжающей организации определяется Общество с ограниченной ответственностью "Черемновские коммунальные системы"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11. Решения по бесхозяйным сетям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B1DE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Бесхозяйные сети отсутствуют.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2B1DEE">
        <w:rPr>
          <w:rFonts w:ascii="Times New Roman" w:eastAsia="Times New Roman" w:hAnsi="Times New Roman" w:cs="Times New Roman"/>
          <w:sz w:val="36"/>
          <w:szCs w:val="36"/>
          <w:lang w:eastAsia="zh-CN"/>
        </w:rPr>
        <w:t>Оглавление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lang w:eastAsia="zh-CN"/>
        </w:rPr>
      </w:pPr>
    </w:p>
    <w:tbl>
      <w:tblPr>
        <w:tblW w:w="9795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  <w:gridCol w:w="435"/>
      </w:tblGrid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Глава </w:t>
            </w:r>
            <w:r w:rsidRPr="002B1DEE">
              <w:rPr>
                <w:rFonts w:ascii="Calibri" w:eastAsia="Times New Roman" w:hAnsi="Calibri" w:cs="Times New Roman"/>
                <w:sz w:val="26"/>
                <w:lang w:eastAsia="zh-CN"/>
              </w:rPr>
              <w:t>I</w:t>
            </w: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. Схема водоотведения 1.Существующее положение в сфере водоотведения.................................................................................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1.1. Структура системы водоотведения...............................................................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1.2.Описание существующих канализационных очистных сооружений....................................................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1.3.Описание технологических зон водоотведения 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1.4. Описание состояния и функционирования системы утилизации осадка сточных вод...........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1.5. Описание состояния и функционирования канализационных коллекторов и сетей  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1.6. Оценка безопасности и надёжности централизованных систем водоотведения и их управляемости....................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1.7. Оценка воздействия централизованных систем водоотведения на окружающую среду............................................................................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1.8.Анализ территорий муниципального образования, неохваченных централизованной системой водоотведения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 1.9.Описание существующих технических и технологических проблем в водоотведении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2.0. Существующие балансы производительности сооружений системы водоотведения....................................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>.        2.1.Баланс поступления сточных вод в централизованную систему водоотведения.........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2.2. Оценка фактического притока неорганизованного стока(сточных вод, поступающих по поверхности рельефа местности)по бассейнам канализования очистных сооружений 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2.3. Описание системы коммерческого учёта принимаемых сточных вод и анализ планов по установке приборов учёта ....................................................................................................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6"/>
                <w:lang w:eastAsia="zh-CN"/>
              </w:rPr>
              <w:t xml:space="preserve">        2.4. 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 , с выделением зон дефицитов и резервов производственных мощностей</w:t>
            </w:r>
            <w:r w:rsidRPr="002B1DEE">
              <w:rPr>
                <w:rFonts w:ascii="Times New Roman" w:eastAsia="Times New Roman" w:hAnsi="Times New Roman" w:cs="Times New Roman"/>
                <w:b/>
                <w:bCs/>
                <w:sz w:val="26"/>
                <w:lang w:eastAsia="zh-CN"/>
              </w:rPr>
              <w:t>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2.5Анализ резервов  производственных мощностей и возможности расширения зоны действия очистных сооружений с наличием резерва в зонах дефицита..............................................................................................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lastRenderedPageBreak/>
              <w:t>.3.   Перспективные расчётные расходы сточных вод..........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6"/>
                <w:lang w:eastAsia="zh-CN"/>
              </w:rPr>
              <w:t xml:space="preserve">        3.1. Сведения о фактическом и ожидаемом поступлении в централизованную систему водоотведения сточных вод(годовое, среднесуточное)</w:t>
            </w:r>
            <w:r w:rsidRPr="002B1DEE">
              <w:rPr>
                <w:rFonts w:ascii="Times New Roman" w:eastAsia="Times New Roman" w:hAnsi="Times New Roman" w:cs="Times New Roman"/>
                <w:b/>
                <w:bCs/>
                <w:sz w:val="26"/>
                <w:lang w:eastAsia="zh-CN"/>
              </w:rPr>
              <w:t>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3.2. Структура водоотведения, которая определяется по отчётам организации , осуществляющей .водоотведение...................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lang w:eastAsia="zh-CN"/>
              </w:rPr>
              <w:t xml:space="preserve">        3.3Расчёт требуемой мощности очистных сооружений исходя из данных о перспективном расходе сточных вод с указанием требуемых объёмов приема и очистки сточных вод....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Предложения по строительству, реконструкции и модернизации объектов систем водоотведения...............................................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4.1. Сведения об объектах, предлагаемых  к новому строительству, для обеспечения транспортировки и очистки перспективного увеличения объёма сточных вод ..................................................................................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4.2.Сведения о действующих объектах, предлагаемых к реконструкции (техническому перевооружению) для обеспечения транспортировки и очистки перспективного увеличения объёма сточных вод............................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4.3.Сведения о действующих объектах, предлагаемых к выводу из эксплуатации 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 Предложения по строительству, реконструкции и модернизации объектов централизованных систем водоотведения..........................................................................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5.1. Сведения о реконструируемых и предлагаемых к новому строительству канализационных сетях 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5.2 Сведения о реконструируемых участках канализационной  сети, подлежащих замене в связи с исчерпанием эксплуатационного ресурса.....................................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5.3.Сведения о новом строительстве и реконструкции канализационных сетей, насосных станций     .....................................................................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5.4.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водоснабжение……………………………………………………………………………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5.5. Сведения о развитии системы коммерческого учёта водопотребления организациями, осуществляющими водоснабжение ……………………………………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6.0. Экологические аспекты мероприятий по строительству и реконструкции объектов централизованной системы водоотведения ……………………………………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6.1. Сведения о мерах по предотвращению вредного воздействия на водный бассейн предлагаемых к новому строительству канализационных 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7. Оценка капитальных вложений в новое строительство, реконструкцию и модернизацию объектов централизованных систем водоотведения ……………………..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 Цены и тарифы в сфере водоотведения…………………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9.Инвестиции в строительство, реконструкцию и техническое перевооружение.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10. Решение об определении единой водоснабжающей организации 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936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11.Решение по бесхозяйственным сетям</w:t>
            </w:r>
          </w:p>
        </w:tc>
        <w:tc>
          <w:tcPr>
            <w:tcW w:w="43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</w:t>
      </w:r>
      <w:r w:rsidRPr="002B1DEE"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  <w:t>II</w:t>
      </w: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Схема водоотведения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1.Существующее положение в сфере водоотведения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1.1. Структура системы водоотведения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В настоящее время в муниципальном образовании с. Черемное имеется централизованная канализация, которая охватывает часть рассматриваемой территории (в основном, районы с многоэтажной жилой застройкой, а также объекты социально-культурной сферы, прочие организации).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Протяжённость сетей канализации в с. Черемное составляет 8,4км.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Сточные воды от потребителей по самотечным канализационным сетям поступают в канализационную насосную станцию КНС, затем перекачивается на поля фильтрации.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1.2. Описание существующих канализационных очистных сооружений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Канализационных очистных сооружений нет.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>1.3. Описание технологических зон водоотведения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Сточные воды от канализованной жилой застройки и от предприятий муниципального образования с. Черемное отводятся самотечными линиями на канализационную насосную станцию.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На территории с. Черемное расположена 1 канализационная насосная станция.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Центральная канализация расположена на центральной части с. Черемное.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Сточные воды от канализованной жилой застройки отводятся самотечными сетями на канализационную насосную станцию.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Существующие сети находятся в удовлетворительном состоянии. Общая протяжённость сетей 8,4км.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Материал труб канализационной сети - чугун. Процент износа канализационных сетей -68%.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Население, проживающее в районах не канализованной жилой застройки, пользуется выгребными ямами.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1.4. Описание состояния и функционирования системы утилизации осадка сточных вод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В настоящее время система утилизации осадка сточных вод не функционирует.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1.5. Описание состояния и функционирования канализационных коллекторов и сетей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Отвод и транспортировка хозяйственно-бытовых от абонентов осуществляется через систему самотечных и напорных трубопроводов с установленной на них канализационной насосной станции.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Общая протяжённость сетей 8,4км. Существующие сети находятся в удовлетворительном состоянии.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Функционирование и эксплуатация канализационных сетей систем централизованного водоотведения осуществляется на основании «Правил технической эксплуатации систем и сооружений коммунального водоснабжения и канализации», утверждённых приказом Госстроя Российской Федерации №168 от 30.12.199г.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Таблица 2. Описание канализационных сетей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493"/>
        <w:gridCol w:w="1665"/>
        <w:gridCol w:w="1584"/>
        <w:gridCol w:w="1576"/>
        <w:gridCol w:w="1591"/>
      </w:tblGrid>
      <w:tr w:rsidR="002B1DEE" w:rsidRPr="002B1DEE" w:rsidTr="00B729F1">
        <w:tc>
          <w:tcPr>
            <w:tcW w:w="6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251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участка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Ввод в эксплуатацию 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Материал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Длина, км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Диаметр, мм</w:t>
            </w:r>
          </w:p>
        </w:tc>
      </w:tr>
      <w:tr w:rsidR="002B1DEE" w:rsidRPr="002B1DEE" w:rsidTr="00B729F1">
        <w:tc>
          <w:tcPr>
            <w:tcW w:w="6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1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Территория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Птицефабрики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чугун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5,511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Ø76,100,150</w:t>
            </w:r>
          </w:p>
        </w:tc>
      </w:tr>
      <w:tr w:rsidR="002B1DEE" w:rsidRPr="002B1DEE" w:rsidTr="00B729F1">
        <w:tc>
          <w:tcPr>
            <w:tcW w:w="67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1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Территория</w:t>
            </w:r>
          </w:p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Сахарного завода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чугун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2,89</w:t>
            </w:r>
          </w:p>
        </w:tc>
        <w:tc>
          <w:tcPr>
            <w:tcW w:w="1595" w:type="dxa"/>
          </w:tcPr>
          <w:p w:rsidR="002B1DEE" w:rsidRPr="002B1DEE" w:rsidRDefault="002B1DEE" w:rsidP="002B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Ø76,100,150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1.6. Оценка безопасности и надёжности централизованных систем водоотведения и их управляемости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Централизованная система водоотведения представляет собой сложную систему инженерных сооружений, надёжная и эффективная работа которых является одной из важнейших составляющих санитарного и экологического благополучия муниципального образования с. Черемное.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Приоритетным направлением развития системы водоотведения является надёжность работы канализационных сетей и сооружений.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Под надёжностью участка водоотводящего трубопровода понимается его свойство бесперебойного отвода сточных вод от обслуживаемых объектов в расчётных количествах в соответствии с санитарно-гигиеническими требованиями и соблюдением мер по охране окружающей среды.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Трубопроводы системы канализации – наиболее функционально значимый элемент системы водоотведения. В то же самое время именно трубопроводы наиболее уязвимы с точки зрения надёжности: в настоящее время износ канализационных сетей муниципального образования с. Черемное составляет 68%.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Поэтому требуется проведение ежегодных и своевременных капитальных ремонтов канализационных сетей.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При оценке надёжности водоотводящих сетей к косвенным факторам, влияющих на риск возникновения отказа следует отнести следующие факторы: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год укладки водоотводящего трубопровода;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диаметр трубопровода (толщина стенок);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нарушения в стыках трубопроводов;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ab/>
        <w:t>- дефекты внутренней поверхности;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засоры, препятствия;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нарушение герметичности;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деформация трубы;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глубина заложения труб;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состояние грунтов вокруг трубопровода;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наличие(отсутствие)подземных вод;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- интенсивность транспортных потоков.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Оценка косвенных факторов и их ранжирование по значимости к приоритетному фактору (аварийности) должно производиться с учётом двух основных условий: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1.Минимального ущерба (материального, экологического, социального) в случае аварийной ситуации, например, отказа участка водоотводящей сети;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2.Увеличение срока безаварийной эксплуатации участков сети.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Для участков трубопроводов, подлежащих замене или прокладываемых вновь, наиболее эффективным, надёжным и современным материалом является, полиэтилен, который не подвержен коррозии и выдерживает ударные нагрузки прирезком изменения давления в трубопроводе. Бестраншейные методы ремонта и восстановления трубопроводов позволяют вернуть в эксплуатацию потерявшие работоспособность трубопроводы и обеспечить их стабильную пропускную способность на срок 50лет и более.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Одним из важнейших элементов системы водоотведения является канализационная насосная станция. Надёжность и безотказность работы канализационной насосной станции зависит от надёжного энергоснабжения.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1.7. Оценка воздействия централизованных систем водоотведения на окружающую среду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Сточные воды по системе трубопроводов системы канализации отводятся от жилой и общественной застройки без очистки сбрасываются в канализационную насосную станцию.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1.8. Анализ территорий муниципального образования, неохваченных централизованной системой водоотведения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Централизованное водоотведение представлено с. Черемное в районах многоэтажной жилой застройки и частично по улицам. Остальная территория является, неохваченной централизованной системой водоотведения и там находятся выгребные ямы.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1.9. Описание существующих технических и технологических проблем в водоотведении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Перечень основных технических и технологических проблем в системе водоотведения муниципального образования с. Черемное представлен ниже: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1.Постоянные подпоры в системе водоотведения в связи с тем, что нет горячего водоснабжения.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Чтобы устранить эту проблему, необходимо в летний период промывать и прочищать систему водоотведения.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2.Существующие балансы производительности сооружений системы водоотведения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2.1Баланс поступления сточных вод в централизованную систему водоотведения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Баланс водоотведения – количество фактически отводимых сточных вод за рассматриваемый период (год).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Баланс водоотведения по муниципальному образованию с. Черемное представлен в табл.3.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585"/>
        <w:gridCol w:w="1554"/>
        <w:gridCol w:w="1554"/>
        <w:gridCol w:w="1554"/>
        <w:gridCol w:w="1554"/>
      </w:tblGrid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2014г.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(факт)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2015г.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(факт)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2016г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(факт)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2017г.</w:t>
            </w:r>
          </w:p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(прогноз)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Пропущено сточных вод,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61,71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58,65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56,98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56,98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Собственные нужды,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Получено от потребителей,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в.т.ч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61,71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58,65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56,98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56,98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население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52,49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46,26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45,18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45,18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бюджетные организации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6,26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9,86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9,49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9,49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потребители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2,78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2,35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2,13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2,13</w:t>
            </w:r>
          </w:p>
        </w:tc>
      </w:tr>
      <w:tr w:rsidR="002B1DEE" w:rsidRPr="002B1DEE" w:rsidTr="00B729F1">
        <w:tc>
          <w:tcPr>
            <w:tcW w:w="76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58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собственное потребление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0,18</w:t>
            </w:r>
          </w:p>
        </w:tc>
        <w:tc>
          <w:tcPr>
            <w:tcW w:w="1554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0,18</w:t>
            </w:r>
          </w:p>
        </w:tc>
      </w:tr>
    </w:tbl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-291465</wp:posOffset>
            </wp:positionV>
            <wp:extent cx="5340350" cy="2543810"/>
            <wp:effectExtent l="0" t="3810" r="3175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textWrapping" w:clear="all"/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Рис.1.Структура водоотведения муниципального образования с. Черемное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Население составляет-79,3%; бюджет -16,6%; прчие-3,7%; собственное потребление-0,4%.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2.2. Оценка фактического притока неорганизованного стока (сточных вод, поступающих по поверхности рельефа местности) по бассейнам канализования очистных сооружений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муниципальном образовании с. Черемное отсутствует система дождевой канализации, поэтому дождевые и талые стоки перемещаются естественным путём.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2.3. Описание системы коммерческого учёта принимаемых сточных вод и анализ планов по установке приборов учёта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ab/>
        <w:t xml:space="preserve">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настоящее время коммерческий учёт принимаемых сточных вод на территории муниципального образования с. Черемное ведётся по приборам учёта воды у кого есть водоотведение и составляет -68,5%.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Количество принятых сточных вод принимается равным количеству потребленной воды.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соответствии с федеральным законом №416-ФЗ «О водоснабжении и водоотведении» от 07.12.2012г. должно осуществляться развитие коммерческого учёта сточных вод.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2.4. 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сооружений, с выделением зон дефицитов и резервов производственных мощностей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Очистных сооружений с. Черемное нет.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2.5. Анализ резервов производственных мощностей и возможности расширения зоны действия очистных сооружений с наличием резерва в зонахдефицита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муниципального образования с. Черемное нет очистных сооружений.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3.Перспективные расчётные расходы сточных вод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3.1. Сведения о фактическом и ожидаемом поступлении в централизованную систему водоотведения сточных вод (годовое, среднесуточное)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Сведения о базовом уровне водоотведения хозяйственно-бытовых и производственных сточных вод.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Таблица 5. Сведения о фактическом поступлении в централизованную систему водоотведения сточных вод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219"/>
        <w:gridCol w:w="2771"/>
        <w:gridCol w:w="1830"/>
      </w:tblGrid>
      <w:tr w:rsidR="002B1DEE" w:rsidRPr="002B1DEE" w:rsidTr="00B729F1">
        <w:tc>
          <w:tcPr>
            <w:tcW w:w="77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321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водопотребителей</w:t>
            </w:r>
          </w:p>
        </w:tc>
        <w:tc>
          <w:tcPr>
            <w:tcW w:w="277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Среднесуточный расход 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/сут</w:t>
            </w:r>
          </w:p>
        </w:tc>
        <w:tc>
          <w:tcPr>
            <w:tcW w:w="183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Годовой расход ,тыс.м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/год</w:t>
            </w:r>
          </w:p>
        </w:tc>
      </w:tr>
      <w:tr w:rsidR="002B1DEE" w:rsidRPr="002B1DEE" w:rsidTr="00B729F1">
        <w:tc>
          <w:tcPr>
            <w:tcW w:w="77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1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Население, проживающее в домах с водопроводом и канализацией</w:t>
            </w:r>
          </w:p>
        </w:tc>
        <w:tc>
          <w:tcPr>
            <w:tcW w:w="277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123,78</w:t>
            </w:r>
          </w:p>
        </w:tc>
        <w:tc>
          <w:tcPr>
            <w:tcW w:w="183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45,18</w:t>
            </w:r>
          </w:p>
        </w:tc>
      </w:tr>
      <w:tr w:rsidR="002B1DEE" w:rsidRPr="002B1DEE" w:rsidTr="00B729F1">
        <w:tc>
          <w:tcPr>
            <w:tcW w:w="77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1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прочие потребители </w:t>
            </w:r>
          </w:p>
        </w:tc>
        <w:tc>
          <w:tcPr>
            <w:tcW w:w="277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32,33</w:t>
            </w:r>
          </w:p>
        </w:tc>
        <w:tc>
          <w:tcPr>
            <w:tcW w:w="183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11,8</w:t>
            </w:r>
          </w:p>
        </w:tc>
      </w:tr>
      <w:tr w:rsidR="002B1DEE" w:rsidRPr="002B1DEE" w:rsidTr="00B729F1">
        <w:tc>
          <w:tcPr>
            <w:tcW w:w="77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B1DEE" w:rsidRPr="002B1DEE" w:rsidTr="00B729F1">
        <w:tc>
          <w:tcPr>
            <w:tcW w:w="77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77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156,11</w:t>
            </w:r>
          </w:p>
        </w:tc>
        <w:tc>
          <w:tcPr>
            <w:tcW w:w="183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56,98</w:t>
            </w:r>
          </w:p>
        </w:tc>
      </w:tr>
    </w:tbl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связи с прогнозируемым увеличением суточных расходов воды населением, проживающих в домах с водопроводом и канализацией, вызванным повышением качества жизни, суточные расходы сточных вод также увеличатся.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3.2. Структура водоотведения, которая определяется по отчётам организации, осуществляющей водоотведение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Территориально сброс сточных вод осуществляется в с. Черемное.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6. Расход сточных вод по с. Черемное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225"/>
        <w:gridCol w:w="2367"/>
        <w:gridCol w:w="2317"/>
      </w:tblGrid>
      <w:tr w:rsidR="002B1DEE" w:rsidRPr="002B1DEE" w:rsidTr="00B729F1">
        <w:tc>
          <w:tcPr>
            <w:tcW w:w="39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39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Населённый пункт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Среднесуточный расход сточных вод, 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/сут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Годовой расход сточных вод, тыс.м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3 </w:t>
            </w: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/год</w:t>
            </w:r>
          </w:p>
        </w:tc>
      </w:tr>
      <w:tr w:rsidR="002B1DEE" w:rsidRPr="002B1DEE" w:rsidTr="00B729F1">
        <w:tc>
          <w:tcPr>
            <w:tcW w:w="391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Черемное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156,11</w:t>
            </w:r>
          </w:p>
        </w:tc>
        <w:tc>
          <w:tcPr>
            <w:tcW w:w="2393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56,98</w:t>
            </w:r>
          </w:p>
        </w:tc>
      </w:tr>
    </w:tbl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3.3. Расчёт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территории муниципального образования с. Черемное в настоящее время нет очистных сооружений.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4.предложения по строительству, реконструкции и модернизации (техническому перевооружению) объектов централизованных систем водоотведения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4.1. Сведения об объектах, планируемых к новому строительству для обеспечения транспортировки и очистки перспективного увеличения объёма сточных вод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расчётный срок Схемы водоотведения планируется новое строительство объектов системы водоотведения. (разработка проектной документации, строительство).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4.2. Сведения о действующих объектах, предлагаемых к реконструкции (техническому перевооружению) для обеспечения транспортировки и очистки перспективного увеличения объёма сточных вод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Схемой водоотведения с. Черемное предусматриваются мероприятия по реконструкции действующих объектов для обеспечения транспортировки сточных вод.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Таблица.8. План мероприятий по реконструкции действующих объектов систем водоотведения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752"/>
        <w:gridCol w:w="3158"/>
      </w:tblGrid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5848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319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 осуществления </w:t>
            </w:r>
          </w:p>
        </w:tc>
      </w:tr>
      <w:tr w:rsidR="002B1DEE" w:rsidRPr="002B1DEE" w:rsidTr="00B729F1">
        <w:tc>
          <w:tcPr>
            <w:tcW w:w="532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48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Замена фекального насоса  СМ 150-125-3156-4</w:t>
            </w:r>
          </w:p>
        </w:tc>
        <w:tc>
          <w:tcPr>
            <w:tcW w:w="319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2019г</w:t>
            </w:r>
          </w:p>
        </w:tc>
      </w:tr>
    </w:tbl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4.3. Сведения о действующих объектах, предлагаемых к выводу из эксплуатации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расчётный срок Схемы водоотведения не планируются к выводу из эксплуатации объекты систем водоотведения.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5.Предложения по строительству, реконструкции и модернизации объектов централизованных систем водоотведения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5.1. Сведения о реконструируемых и предлагаемых к новому строительству канализационных сетях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Сведения о реконструируемых участках канализационной сети, обеспечивающих транспортировку перспективного увеличения объёма вод, отсутствуют.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5.2. Сведения о реконструируемых участках канализационной сети, подлежащих замене в связи с исчерпанием эксплуатационного ресурса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Сведения о реконструируемых и планируемых к новому строительству канализационных сетей, для обеспечения сбора и транспортировки перспективного увеличения объёма сточных вод во вновь осваиваемых районах муниципального образования под жилищную. комплексную или производственную застройку отсутствуют.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5.3. Сведения о новом строительстве и реконструкции канализационных сетей, насосных станций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расчётный срок Схемы водоотведения планируется проведение мероприятий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Таблица 9. План мероприятий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705"/>
        <w:gridCol w:w="3190"/>
      </w:tblGrid>
      <w:tr w:rsidR="002B1DEE" w:rsidRPr="002B1DEE" w:rsidTr="00B729F1">
        <w:tc>
          <w:tcPr>
            <w:tcW w:w="6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570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319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осуществления</w:t>
            </w:r>
          </w:p>
        </w:tc>
      </w:tr>
      <w:tr w:rsidR="002B1DEE" w:rsidRPr="002B1DEE" w:rsidTr="00B729F1">
        <w:tc>
          <w:tcPr>
            <w:tcW w:w="67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05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проектной документации, строительство</w:t>
            </w:r>
          </w:p>
        </w:tc>
        <w:tc>
          <w:tcPr>
            <w:tcW w:w="3190" w:type="dxa"/>
          </w:tcPr>
          <w:p w:rsidR="002B1DEE" w:rsidRPr="002B1DEE" w:rsidRDefault="002B1DEE" w:rsidP="002B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2017-2031гг</w:t>
            </w:r>
          </w:p>
        </w:tc>
      </w:tr>
    </w:tbl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5.4. Сведения о развитии систем диспетчеризации, телемеханизации и систем управления режимами водоотведения на объектах организаций, осуществляющих водоотведение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течении рассматриваемого периода ожидается проектирование и устройство систем диспетчеризации, телемеханизации и автоматизированных систем управления режимами водоотведения на объектах организаций, осуществляющих водоотведение.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5.5. Сведения о развитии системы коммерческого учёта водопотребления организациями, осуществляющими водоотведение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настоящее время коммерческий учёт принимаемых сточных вод осуществляется в соответствии с законодательством. Способ учёта сточных вод потребителей составляет-68,5% по счётчикам.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6.0. Экологические аспекты мероприятий по строительству и реконструкции объектов централизованной системы водоотведения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6.1. Сведения о мерах по предотвращению вредного воздействия на водный бассейн предлагаемых к новому строительству канализационных сетей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B1DEE" w:rsidRPr="002B1DEE" w:rsidRDefault="002B1DEE" w:rsidP="002B1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Постоянно проводить текущие ремонты канализационных сетей, канализационной насосной станции.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7.Оценка капитальных вложений в новое строительство и реконструкцию объектов централизованных систем водоснабжения, выполненную в соответствии сметными нормативами, утверждённую федеральным органом исполнительной власти, осуществляющим функции по выработке государственной политики и нормативно-</w:t>
      </w:r>
      <w:r w:rsidRPr="002B1D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правовому регулированию в сфере строительства по видам капитального строительства и видам работ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расчётный срок схемы водоснабжения муниципального образования с. Черемное согласно генерального плана планируется разработка проектной документации, строительство канализационных сетей 2017-2031гг. Реконструкция объектов систем централизованного водоотведения выполняется силами ООО «Черемновские коммунальные системы».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8. Цены и тарифы в сфере водоснабжения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Динамика утвержденных тарифов с учетом последних пяти лет приведена в табл.15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Таблица 15. Динамика тарифов на водоотведение, действующих на территории МО 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Черемновский сельсовет (НДС не облагается)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0"/>
        <w:gridCol w:w="1185"/>
        <w:gridCol w:w="1320"/>
        <w:gridCol w:w="1920"/>
        <w:gridCol w:w="1695"/>
        <w:gridCol w:w="1647"/>
      </w:tblGrid>
      <w:tr w:rsidR="002B1DEE" w:rsidRPr="002B1DEE" w:rsidTr="00B729F1">
        <w:tc>
          <w:tcPr>
            <w:tcW w:w="1680" w:type="dxa"/>
          </w:tcPr>
          <w:p w:rsidR="002B1DEE" w:rsidRPr="002B1DEE" w:rsidRDefault="002B1DEE" w:rsidP="002B1DE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  <w:p w:rsidR="002B1DEE" w:rsidRPr="002B1DEE" w:rsidRDefault="002B1DEE" w:rsidP="002B1DE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 г.</w:t>
            </w:r>
          </w:p>
        </w:tc>
        <w:tc>
          <w:tcPr>
            <w:tcW w:w="132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 г.</w:t>
            </w:r>
          </w:p>
        </w:tc>
        <w:tc>
          <w:tcPr>
            <w:tcW w:w="192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2015г</w:t>
            </w:r>
          </w:p>
        </w:tc>
        <w:tc>
          <w:tcPr>
            <w:tcW w:w="169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2016г</w:t>
            </w:r>
          </w:p>
        </w:tc>
        <w:tc>
          <w:tcPr>
            <w:tcW w:w="1647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2017 г </w:t>
            </w:r>
          </w:p>
        </w:tc>
      </w:tr>
      <w:tr w:rsidR="002B1DEE" w:rsidRPr="002B1DEE" w:rsidTr="00B729F1">
        <w:tc>
          <w:tcPr>
            <w:tcW w:w="168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Сумма, руб.</w:t>
            </w:r>
          </w:p>
        </w:tc>
        <w:tc>
          <w:tcPr>
            <w:tcW w:w="118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ср.33,09</w:t>
            </w:r>
          </w:p>
        </w:tc>
        <w:tc>
          <w:tcPr>
            <w:tcW w:w="132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ср.35,28</w:t>
            </w:r>
          </w:p>
        </w:tc>
        <w:tc>
          <w:tcPr>
            <w:tcW w:w="192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ср.36,79</w:t>
            </w:r>
          </w:p>
        </w:tc>
        <w:tc>
          <w:tcPr>
            <w:tcW w:w="169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ср.38,29</w:t>
            </w:r>
          </w:p>
        </w:tc>
        <w:tc>
          <w:tcPr>
            <w:tcW w:w="1647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ср.39,81</w:t>
            </w:r>
          </w:p>
        </w:tc>
      </w:tr>
      <w:tr w:rsidR="002B1DEE" w:rsidRPr="002B1DEE" w:rsidTr="00B729F1">
        <w:tc>
          <w:tcPr>
            <w:tcW w:w="168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роста</w:t>
            </w:r>
          </w:p>
        </w:tc>
        <w:tc>
          <w:tcPr>
            <w:tcW w:w="118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32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6,6</w:t>
            </w:r>
          </w:p>
        </w:tc>
        <w:tc>
          <w:tcPr>
            <w:tcW w:w="1920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1695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1647" w:type="dxa"/>
          </w:tcPr>
          <w:p w:rsidR="002B1DEE" w:rsidRPr="002B1DEE" w:rsidRDefault="002B1DEE" w:rsidP="002B1DE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1D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</w:tr>
    </w:tbl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>Рис. 15. Динамика тарифов на водоснабжение.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9. Инвестиции в строительство, реконструкцию и техническое перевооружение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водоснабжения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10. Решение об определении единой   организации по оказанию услуг по водоотведению.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качестве единой   организации по оказанию услуг по водоотведению определяется Общество с ограниченной ответственностью "Черемновские коммунальные системы"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B1D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11. Решения по бесхозяйным сетям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1D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Бесхозяйные сети отсутствуют.</w:t>
      </w: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1DEE" w:rsidRPr="002B1DEE" w:rsidRDefault="002B1DEE" w:rsidP="002B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0579" w:rsidRPr="002B1DEE" w:rsidRDefault="00500579" w:rsidP="002B1DEE">
      <w:bookmarkStart w:id="0" w:name="_GoBack"/>
      <w:bookmarkEnd w:id="0"/>
    </w:p>
    <w:sectPr w:rsidR="00500579" w:rsidRPr="002B1DEE" w:rsidSect="004A5A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7C2656"/>
    <w:multiLevelType w:val="hybridMultilevel"/>
    <w:tmpl w:val="80165B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8A22DC"/>
    <w:multiLevelType w:val="hybridMultilevel"/>
    <w:tmpl w:val="124C4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285B"/>
    <w:multiLevelType w:val="hybridMultilevel"/>
    <w:tmpl w:val="43A457DA"/>
    <w:lvl w:ilvl="0" w:tplc="99D86A5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A65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9AF4231"/>
    <w:multiLevelType w:val="hybridMultilevel"/>
    <w:tmpl w:val="E11C764E"/>
    <w:lvl w:ilvl="0" w:tplc="C9A8A5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280F9C"/>
    <w:multiLevelType w:val="hybridMultilevel"/>
    <w:tmpl w:val="F6B06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A677F"/>
    <w:multiLevelType w:val="hybridMultilevel"/>
    <w:tmpl w:val="3B60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061CF9"/>
    <w:multiLevelType w:val="multilevel"/>
    <w:tmpl w:val="425E694A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300858"/>
    <w:multiLevelType w:val="singleLevel"/>
    <w:tmpl w:val="740A1E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0A2E08"/>
    <w:multiLevelType w:val="multilevel"/>
    <w:tmpl w:val="38DA816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BA07B6C"/>
    <w:multiLevelType w:val="multilevel"/>
    <w:tmpl w:val="487652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1C0514F8"/>
    <w:multiLevelType w:val="hybridMultilevel"/>
    <w:tmpl w:val="4C9C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E1A73"/>
    <w:multiLevelType w:val="multilevel"/>
    <w:tmpl w:val="DC541CA0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F512026"/>
    <w:multiLevelType w:val="multilevel"/>
    <w:tmpl w:val="18FCDBC6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33A0FA8"/>
    <w:multiLevelType w:val="singleLevel"/>
    <w:tmpl w:val="A4107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7" w15:restartNumberingAfterBreak="0">
    <w:nsid w:val="23732FCF"/>
    <w:multiLevelType w:val="hybridMultilevel"/>
    <w:tmpl w:val="A896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6563A"/>
    <w:multiLevelType w:val="multilevel"/>
    <w:tmpl w:val="6C5EDE50"/>
    <w:lvl w:ilvl="0">
      <w:start w:val="2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57A4F3E"/>
    <w:multiLevelType w:val="multilevel"/>
    <w:tmpl w:val="AA6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24BAE"/>
    <w:multiLevelType w:val="hybridMultilevel"/>
    <w:tmpl w:val="0AA8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FC55B3"/>
    <w:multiLevelType w:val="hybridMultilevel"/>
    <w:tmpl w:val="FC504F3A"/>
    <w:lvl w:ilvl="0" w:tplc="C1BE48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2" w15:restartNumberingAfterBreak="0">
    <w:nsid w:val="3DF93A2A"/>
    <w:multiLevelType w:val="singleLevel"/>
    <w:tmpl w:val="282694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407FD9"/>
    <w:multiLevelType w:val="multilevel"/>
    <w:tmpl w:val="38DA816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2AC14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7430725"/>
    <w:multiLevelType w:val="hybridMultilevel"/>
    <w:tmpl w:val="9294B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377A7"/>
    <w:multiLevelType w:val="multilevel"/>
    <w:tmpl w:val="6694D9C8"/>
    <w:lvl w:ilvl="0">
      <w:start w:val="12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</w:abstractNum>
  <w:abstractNum w:abstractNumId="27" w15:restartNumberingAfterBreak="0">
    <w:nsid w:val="4C396AAB"/>
    <w:multiLevelType w:val="hybridMultilevel"/>
    <w:tmpl w:val="BD10ADE6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6A3140"/>
    <w:multiLevelType w:val="hybridMultilevel"/>
    <w:tmpl w:val="0374CBB2"/>
    <w:lvl w:ilvl="0" w:tplc="2CB45A1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8403C1"/>
    <w:multiLevelType w:val="hybridMultilevel"/>
    <w:tmpl w:val="46381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56D2B"/>
    <w:multiLevelType w:val="multilevel"/>
    <w:tmpl w:val="A1C21A38"/>
    <w:lvl w:ilvl="0">
      <w:start w:val="2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0C25A12"/>
    <w:multiLevelType w:val="hybridMultilevel"/>
    <w:tmpl w:val="667E8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9A3"/>
    <w:multiLevelType w:val="hybridMultilevel"/>
    <w:tmpl w:val="712E7DD8"/>
    <w:lvl w:ilvl="0" w:tplc="2E3617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77B59BD"/>
    <w:multiLevelType w:val="hybridMultilevel"/>
    <w:tmpl w:val="4C56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A215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AC57E68"/>
    <w:multiLevelType w:val="multilevel"/>
    <w:tmpl w:val="6B6A1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/>
      </w:rPr>
    </w:lvl>
  </w:abstractNum>
  <w:abstractNum w:abstractNumId="36" w15:restartNumberingAfterBreak="0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8E1566"/>
    <w:multiLevelType w:val="hybridMultilevel"/>
    <w:tmpl w:val="226C12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C446A1B"/>
    <w:multiLevelType w:val="hybridMultilevel"/>
    <w:tmpl w:val="CC489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B25BC"/>
    <w:multiLevelType w:val="hybridMultilevel"/>
    <w:tmpl w:val="EBA4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1C39F8"/>
    <w:multiLevelType w:val="hybridMultilevel"/>
    <w:tmpl w:val="D06A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E742204"/>
    <w:multiLevelType w:val="hybridMultilevel"/>
    <w:tmpl w:val="4378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888"/>
    <w:multiLevelType w:val="singleLevel"/>
    <w:tmpl w:val="CB2018A2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</w:lvl>
  </w:abstractNum>
  <w:abstractNum w:abstractNumId="43" w15:restartNumberingAfterBreak="0">
    <w:nsid w:val="7CF46791"/>
    <w:multiLevelType w:val="multilevel"/>
    <w:tmpl w:val="4FB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085450"/>
    <w:multiLevelType w:val="hybridMultilevel"/>
    <w:tmpl w:val="BC2C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50FFC"/>
    <w:multiLevelType w:val="hybridMultilevel"/>
    <w:tmpl w:val="8E66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B5C25"/>
    <w:multiLevelType w:val="hybridMultilevel"/>
    <w:tmpl w:val="99C6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31"/>
  </w:num>
  <w:num w:numId="6">
    <w:abstractNumId w:val="42"/>
    <w:lvlOverride w:ilvl="0"/>
  </w:num>
  <w:num w:numId="7">
    <w:abstractNumId w:val="10"/>
    <w:lvlOverride w:ilv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2"/>
    <w:lvlOverride w:ilvl="0"/>
  </w:num>
  <w:num w:numId="19">
    <w:abstractNumId w:val="1"/>
  </w:num>
  <w:num w:numId="20">
    <w:abstractNumId w:val="27"/>
  </w:num>
  <w:num w:numId="21">
    <w:abstractNumId w:val="38"/>
  </w:num>
  <w:num w:numId="22">
    <w:abstractNumId w:val="13"/>
  </w:num>
  <w:num w:numId="23">
    <w:abstractNumId w:val="44"/>
  </w:num>
  <w:num w:numId="24">
    <w:abstractNumId w:val="29"/>
  </w:num>
  <w:num w:numId="25">
    <w:abstractNumId w:val="2"/>
  </w:num>
  <w:num w:numId="26">
    <w:abstractNumId w:val="25"/>
  </w:num>
  <w:num w:numId="27">
    <w:abstractNumId w:val="6"/>
  </w:num>
  <w:num w:numId="28">
    <w:abstractNumId w:val="17"/>
  </w:num>
  <w:num w:numId="29">
    <w:abstractNumId w:val="37"/>
  </w:num>
  <w:num w:numId="30">
    <w:abstractNumId w:val="32"/>
  </w:num>
  <w:num w:numId="31">
    <w:abstractNumId w:val="45"/>
  </w:num>
  <w:num w:numId="32">
    <w:abstractNumId w:val="4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9"/>
  </w:num>
  <w:num w:numId="37">
    <w:abstractNumId w:val="21"/>
  </w:num>
  <w:num w:numId="38">
    <w:abstractNumId w:val="26"/>
  </w:num>
  <w:num w:numId="39">
    <w:abstractNumId w:val="30"/>
  </w:num>
  <w:num w:numId="40">
    <w:abstractNumId w:val="14"/>
  </w:num>
  <w:num w:numId="41">
    <w:abstractNumId w:val="9"/>
  </w:num>
  <w:num w:numId="42">
    <w:abstractNumId w:val="15"/>
  </w:num>
  <w:num w:numId="43">
    <w:abstractNumId w:val="18"/>
  </w:num>
  <w:num w:numId="44">
    <w:abstractNumId w:val="11"/>
  </w:num>
  <w:num w:numId="45">
    <w:abstractNumId w:val="23"/>
  </w:num>
  <w:num w:numId="46">
    <w:abstractNumId w:val="8"/>
  </w:num>
  <w:num w:numId="47">
    <w:abstractNumId w:val="28"/>
  </w:num>
  <w:num w:numId="48">
    <w:abstractNumId w:val="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92"/>
    <w:rsid w:val="00153C92"/>
    <w:rsid w:val="002B1DEE"/>
    <w:rsid w:val="00500579"/>
    <w:rsid w:val="00E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485E-D9D0-4DA6-9B03-510D5F2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uiPriority w:val="9"/>
    <w:qFormat/>
    <w:rsid w:val="002B1D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B1DE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B1D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B1D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B1D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B1DE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3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E36C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 порядок Знак,Заголовок 1 Знак Знак Знак1,Заголовок 1 Знак Знак Знак Знак"/>
    <w:basedOn w:val="a0"/>
    <w:link w:val="1"/>
    <w:uiPriority w:val="9"/>
    <w:rsid w:val="002B1DEE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DEE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D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D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B1D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1DEE"/>
  </w:style>
  <w:style w:type="paragraph" w:styleId="a5">
    <w:name w:val="Body Text"/>
    <w:aliases w:val="Знак1 Знак"/>
    <w:basedOn w:val="a"/>
    <w:link w:val="a6"/>
    <w:uiPriority w:val="99"/>
    <w:rsid w:val="002B1D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Знак1 Знак Знак"/>
    <w:basedOn w:val="a0"/>
    <w:link w:val="a5"/>
    <w:uiPriority w:val="99"/>
    <w:rsid w:val="002B1D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2B1DEE"/>
    <w:rPr>
      <w:b/>
    </w:rPr>
  </w:style>
  <w:style w:type="paragraph" w:customStyle="1" w:styleId="a8">
    <w:name w:val="Стиль"/>
    <w:basedOn w:val="a"/>
    <w:next w:val="a9"/>
    <w:link w:val="aa"/>
    <w:qFormat/>
    <w:rsid w:val="002B1D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11"/>
    <w:qFormat/>
    <w:rsid w:val="002B1DEE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B1DEE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table" w:styleId="ad">
    <w:name w:val="Table Grid"/>
    <w:basedOn w:val="a1"/>
    <w:uiPriority w:val="59"/>
    <w:rsid w:val="002B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2B1DEE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2B1DE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B1D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1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link w:val="af1"/>
    <w:uiPriority w:val="99"/>
    <w:rsid w:val="002B1DE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Normal">
    <w:name w:val="ConsNormal"/>
    <w:rsid w:val="002B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rsid w:val="002B1D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2B1D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B1D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B1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rsid w:val="002B1D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rsid w:val="002B1DEE"/>
    <w:rPr>
      <w:b/>
      <w:color w:val="000080"/>
      <w:sz w:val="20"/>
    </w:rPr>
  </w:style>
  <w:style w:type="paragraph" w:styleId="af6">
    <w:name w:val="caption"/>
    <w:basedOn w:val="a"/>
    <w:uiPriority w:val="35"/>
    <w:qFormat/>
    <w:rsid w:val="002B1D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1D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Гипертекстовая ссылка"/>
    <w:rsid w:val="002B1DEE"/>
    <w:rPr>
      <w:color w:val="008000"/>
    </w:rPr>
  </w:style>
  <w:style w:type="character" w:customStyle="1" w:styleId="ConsPlusNormal0">
    <w:name w:val="ConsPlusNormal Знак"/>
    <w:link w:val="ConsPlusNormal"/>
    <w:locked/>
    <w:rsid w:val="002B1DEE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B1D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бычный (веб) Знак"/>
    <w:link w:val="af0"/>
    <w:uiPriority w:val="99"/>
    <w:locked/>
    <w:rsid w:val="002B1DEE"/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FontStyle12">
    <w:name w:val="Font Style12"/>
    <w:rsid w:val="002B1DEE"/>
    <w:rPr>
      <w:rFonts w:ascii="Times New Roman" w:hAnsi="Times New Roman"/>
      <w:sz w:val="24"/>
    </w:rPr>
  </w:style>
  <w:style w:type="paragraph" w:customStyle="1" w:styleId="Style2">
    <w:name w:val="Style2"/>
    <w:basedOn w:val="a"/>
    <w:rsid w:val="002B1DEE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d"/>
    <w:uiPriority w:val="59"/>
    <w:rsid w:val="002B1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2B1D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1D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2B1D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2B1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link w:val="a8"/>
    <w:locked/>
    <w:rsid w:val="002B1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2B1DEE"/>
  </w:style>
  <w:style w:type="paragraph" w:styleId="afb">
    <w:name w:val="footer"/>
    <w:basedOn w:val="a"/>
    <w:link w:val="afc"/>
    <w:uiPriority w:val="99"/>
    <w:rsid w:val="002B1DE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c">
    <w:name w:val="Нижний колонтитул Знак"/>
    <w:basedOn w:val="a0"/>
    <w:link w:val="afb"/>
    <w:uiPriority w:val="99"/>
    <w:rsid w:val="002B1DEE"/>
    <w:rPr>
      <w:rFonts w:ascii="Calibri" w:eastAsia="Times New Roman" w:hAnsi="Calibri" w:cs="Times New Roman"/>
    </w:rPr>
  </w:style>
  <w:style w:type="character" w:styleId="afd">
    <w:name w:val="page number"/>
    <w:basedOn w:val="a0"/>
    <w:uiPriority w:val="99"/>
    <w:rsid w:val="002B1DEE"/>
  </w:style>
  <w:style w:type="character" w:customStyle="1" w:styleId="apple-converted-space">
    <w:name w:val="apple-converted-space"/>
    <w:rsid w:val="002B1DEE"/>
  </w:style>
  <w:style w:type="paragraph" w:styleId="afe">
    <w:name w:val="Block Text"/>
    <w:basedOn w:val="a"/>
    <w:uiPriority w:val="99"/>
    <w:rsid w:val="002B1DEE"/>
    <w:pPr>
      <w:spacing w:after="0" w:line="240" w:lineRule="auto"/>
      <w:ind w:left="709" w:right="-28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WW8Num1zfalse">
    <w:name w:val="WW8Num1zfalse"/>
    <w:rsid w:val="002B1DEE"/>
  </w:style>
  <w:style w:type="character" w:customStyle="1" w:styleId="WW8Num1ztrue">
    <w:name w:val="WW8Num1ztrue"/>
    <w:rsid w:val="002B1DEE"/>
  </w:style>
  <w:style w:type="character" w:customStyle="1" w:styleId="13">
    <w:name w:val="Основной шрифт абзаца1"/>
    <w:rsid w:val="002B1DEE"/>
  </w:style>
  <w:style w:type="paragraph" w:styleId="aff">
    <w:name w:val="List"/>
    <w:basedOn w:val="a5"/>
    <w:uiPriority w:val="99"/>
    <w:rsid w:val="002B1DEE"/>
    <w:pPr>
      <w:spacing w:after="120"/>
      <w:jc w:val="left"/>
    </w:pPr>
    <w:rPr>
      <w:rFonts w:cs="Mangal"/>
      <w:sz w:val="24"/>
      <w:lang w:eastAsia="zh-CN"/>
    </w:rPr>
  </w:style>
  <w:style w:type="paragraph" w:customStyle="1" w:styleId="14">
    <w:name w:val="Указатель1"/>
    <w:basedOn w:val="a"/>
    <w:rsid w:val="002B1DE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2B1DE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2B1DEE"/>
    <w:pPr>
      <w:jc w:val="center"/>
    </w:pPr>
    <w:rPr>
      <w:b/>
      <w:bCs/>
    </w:rPr>
  </w:style>
  <w:style w:type="paragraph" w:customStyle="1" w:styleId="aff2">
    <w:name w:val="Иллюстрация"/>
    <w:basedOn w:val="af6"/>
    <w:rsid w:val="002B1DEE"/>
    <w:pPr>
      <w:suppressLineNumbers/>
      <w:spacing w:before="120" w:after="120"/>
      <w:jc w:val="left"/>
    </w:pPr>
    <w:rPr>
      <w:rFonts w:cs="Mangal"/>
      <w:i/>
      <w:iCs/>
      <w:sz w:val="24"/>
      <w:szCs w:val="24"/>
      <w:lang w:eastAsia="zh-CN"/>
    </w:rPr>
  </w:style>
  <w:style w:type="character" w:customStyle="1" w:styleId="WW8Num1ztrue7">
    <w:name w:val="WW8Num1ztrue7"/>
    <w:rsid w:val="002B1DEE"/>
  </w:style>
  <w:style w:type="character" w:customStyle="1" w:styleId="WW8Num1ztrue6">
    <w:name w:val="WW8Num1ztrue6"/>
    <w:rsid w:val="002B1DEE"/>
  </w:style>
  <w:style w:type="character" w:customStyle="1" w:styleId="WW8Num1ztrue5">
    <w:name w:val="WW8Num1ztrue5"/>
    <w:rsid w:val="002B1DEE"/>
  </w:style>
  <w:style w:type="character" w:customStyle="1" w:styleId="WW8Num1ztrue4">
    <w:name w:val="WW8Num1ztrue4"/>
    <w:rsid w:val="002B1DEE"/>
  </w:style>
  <w:style w:type="character" w:customStyle="1" w:styleId="WW8Num1ztrue3">
    <w:name w:val="WW8Num1ztrue3"/>
    <w:rsid w:val="002B1DEE"/>
  </w:style>
  <w:style w:type="character" w:customStyle="1" w:styleId="WW8Num1ztrue2">
    <w:name w:val="WW8Num1ztrue2"/>
    <w:rsid w:val="002B1DEE"/>
  </w:style>
  <w:style w:type="character" w:customStyle="1" w:styleId="WW8Num1ztrue1">
    <w:name w:val="WW8Num1ztrue1"/>
    <w:rsid w:val="002B1DEE"/>
  </w:style>
  <w:style w:type="table" w:styleId="51">
    <w:name w:val="Plain Table 5"/>
    <w:basedOn w:val="a1"/>
    <w:uiPriority w:val="45"/>
    <w:rsid w:val="002B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9">
    <w:name w:val="Title"/>
    <w:basedOn w:val="a"/>
    <w:next w:val="a"/>
    <w:link w:val="15"/>
    <w:uiPriority w:val="10"/>
    <w:qFormat/>
    <w:rsid w:val="002B1DEE"/>
    <w:pPr>
      <w:spacing w:after="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Заголовок Знак1"/>
    <w:basedOn w:val="a0"/>
    <w:link w:val="a9"/>
    <w:uiPriority w:val="10"/>
    <w:rsid w:val="002B1DEE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99283154121864"/>
          <c:y val="0.10837438423645321"/>
          <c:w val="0.72759856630824371"/>
          <c:h val="0.7931034482758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Рисунок 1</c:v>
                </c:pt>
              </c:strCache>
            </c:strRef>
          </c:tx>
          <c:spPr>
            <a:solidFill>
              <a:srgbClr val="9999FF"/>
            </a:solidFill>
            <a:ln w="9507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160-455C-9372-E69E1145FCF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160-455C-9372-E69E1145FCF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7160-455C-9372-E69E1145FCF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160-455C-9372-E69E1145FCFF}"/>
              </c:ext>
            </c:extLst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2.04</c:v>
                </c:pt>
                <c:pt idx="1">
                  <c:v>5.21</c:v>
                </c:pt>
                <c:pt idx="2">
                  <c:v>83.66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60-455C-9372-E69E1145FCFF}"/>
            </c:ext>
          </c:extLst>
        </c:ser>
        <c:ser>
          <c:idx val="1"/>
          <c:order val="1"/>
          <c:tx>
            <c:strRef>
              <c:f>Sheet1!$A$22</c:f>
              <c:strCache>
                <c:ptCount val="1"/>
              </c:strCache>
            </c:strRef>
          </c:tx>
          <c:spPr>
            <a:solidFill>
              <a:srgbClr val="993366"/>
            </a:solidFill>
            <a:ln w="950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160-455C-9372-E69E1145FCF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7160-455C-9372-E69E1145FCF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160-455C-9372-E69E1145FCF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0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7160-455C-9372-E69E1145FCFF}"/>
              </c:ext>
            </c:extLst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Sheet1!$B$22:$E$22</c:f>
              <c:numCache>
                <c:formatCode>General</c:formatCode>
                <c:ptCount val="4"/>
                <c:pt idx="0">
                  <c:v>4.1139999999999999</c:v>
                </c:pt>
                <c:pt idx="1">
                  <c:v>5.7549999999999999</c:v>
                </c:pt>
                <c:pt idx="2">
                  <c:v>75.031000000000006</c:v>
                </c:pt>
                <c:pt idx="3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160-455C-9372-E69E1145F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07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291814946619215E-2"/>
          <c:y val="0.21341463414634146"/>
          <c:w val="0.84697508896797158"/>
          <c:h val="0.576219512195121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Рисунок 1</c:v>
                </c:pt>
              </c:strCache>
            </c:strRef>
          </c:tx>
          <c:spPr>
            <a:solidFill>
              <a:srgbClr val="9999FF"/>
            </a:solidFill>
            <a:ln w="94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A6F-4753-A4E5-76E9307B337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4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A6F-4753-A4E5-76E9307B337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4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A6F-4753-A4E5-76E9307B337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4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A6F-4753-A4E5-76E9307B337B}"/>
              </c:ext>
            </c:extLst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5.2</c:v>
                </c:pt>
                <c:pt idx="2">
                  <c:v>92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6F-4753-A4E5-76E9307B337B}"/>
            </c:ext>
          </c:extLst>
        </c:ser>
        <c:ser>
          <c:idx val="1"/>
          <c:order val="1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993366"/>
            </a:solidFill>
            <a:ln w="94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4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A6F-4753-A4E5-76E9307B337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CA6F-4753-A4E5-76E9307B337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4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CA6F-4753-A4E5-76E9307B337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48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CA6F-4753-A4E5-76E9307B337B}"/>
              </c:ext>
            </c:extLst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  <c:pt idx="0">
                  <c:v>4.84</c:v>
                </c:pt>
                <c:pt idx="1">
                  <c:v>1.99</c:v>
                </c:pt>
                <c:pt idx="2">
                  <c:v>88.38</c:v>
                </c:pt>
                <c:pt idx="3">
                  <c:v>4.79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A6F-4753-A4E5-76E9307B3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488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234119782214156"/>
          <c:y val="9.727626459143969E-2"/>
          <c:w val="0.37931034482758619"/>
          <c:h val="0.813229571984435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6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551-4E5B-B251-9B4F837FF77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551-4E5B-B251-9B4F837FF77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551-4E5B-B251-9B4F837FF77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551-4E5B-B251-9B4F837FF771}"/>
              </c:ext>
            </c:extLst>
          </c:dPt>
          <c:cat>
            <c:strRef>
              <c:f>Sheet1!$B$1:$E$1</c:f>
              <c:strCache>
                <c:ptCount val="4"/>
                <c:pt idx="0">
                  <c:v>население</c:v>
                </c:pt>
                <c:pt idx="1">
                  <c:v>бюджет</c:v>
                </c:pt>
                <c:pt idx="2">
                  <c:v>прочие</c:v>
                </c:pt>
                <c:pt idx="3">
                  <c:v>собственное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81.5</c:v>
                </c:pt>
                <c:pt idx="1">
                  <c:v>13.6</c:v>
                </c:pt>
                <c:pt idx="2">
                  <c:v>3.5</c:v>
                </c:pt>
                <c:pt idx="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51-4E5B-B251-9B4F837FF77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551-4E5B-B251-9B4F837FF77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9551-4E5B-B251-9B4F837FF77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551-4E5B-B251-9B4F837FF77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551-4E5B-B251-9B4F837FF771}"/>
              </c:ext>
            </c:extLst>
          </c:dPt>
          <c:cat>
            <c:strRef>
              <c:f>Sheet1!$B$1:$E$1</c:f>
              <c:strCache>
                <c:ptCount val="4"/>
                <c:pt idx="0">
                  <c:v>население</c:v>
                </c:pt>
                <c:pt idx="1">
                  <c:v>бюджет</c:v>
                </c:pt>
                <c:pt idx="2">
                  <c:v>прочие</c:v>
                </c:pt>
                <c:pt idx="3">
                  <c:v>собственное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9551-4E5B-B251-9B4F837FF77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551-4E5B-B251-9B4F837FF77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551-4E5B-B251-9B4F837FF77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C-9551-4E5B-B251-9B4F837FF77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551-4E5B-B251-9B4F837FF771}"/>
              </c:ext>
            </c:extLst>
          </c:dPt>
          <c:cat>
            <c:strRef>
              <c:f>Sheet1!$B$1:$E$1</c:f>
              <c:strCache>
                <c:ptCount val="4"/>
                <c:pt idx="0">
                  <c:v>население</c:v>
                </c:pt>
                <c:pt idx="1">
                  <c:v>бюджет</c:v>
                </c:pt>
                <c:pt idx="2">
                  <c:v>прочие</c:v>
                </c:pt>
                <c:pt idx="3">
                  <c:v>собственное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9551-4E5B-B251-9B4F837FF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95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9927404718693"/>
          <c:y val="0.31906614785992216"/>
          <c:w val="0.18874773139745918"/>
          <c:h val="0.36186770428015563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77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8587</Words>
  <Characters>48951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5</cp:revision>
  <cp:lastPrinted>2023-09-20T08:38:00Z</cp:lastPrinted>
  <dcterms:created xsi:type="dcterms:W3CDTF">2023-09-20T08:38:00Z</dcterms:created>
  <dcterms:modified xsi:type="dcterms:W3CDTF">2023-09-26T03:32:00Z</dcterms:modified>
</cp:coreProperties>
</file>