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720D79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A6769">
        <w:rPr>
          <w:rFonts w:ascii="Times New Roman" w:hAnsi="Times New Roman" w:cs="Times New Roman"/>
          <w:bCs/>
          <w:sz w:val="28"/>
          <w:szCs w:val="28"/>
        </w:rPr>
        <w:t>7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B21780" w:rsidRPr="00B21780" w:rsidRDefault="003F2161" w:rsidP="003F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Segoe UI Symbol"/>
          <w:b/>
          <w:sz w:val="28"/>
          <w:szCs w:val="28"/>
          <w:lang w:eastAsia="x-none"/>
        </w:rPr>
        <w:t xml:space="preserve">15 </w:t>
      </w:r>
      <w:r w:rsidR="00EF03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фактов</w:t>
      </w:r>
      <w:r w:rsidR="00B21780" w:rsidRPr="00B217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геодезии и картографии</w:t>
      </w: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61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прошедшей неделе в стране отмечался профессиональный праздник специалистов геодезии и картографии. В честь праздника, а также 15-летия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bookmarkStart w:id="0" w:name="_GoBack"/>
      <w:bookmarkEnd w:id="0"/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специалист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интересных фактов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геодезии и 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2161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3F2161" w:rsidRDefault="003F2161" w:rsidP="003F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21780" w:rsidRP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Геодезия и картография занимают особое место в экономике России, </w:t>
      </w:r>
      <w:r w:rsidR="00B21780" w:rsidRP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важнейшую функцию обеспечения топографо-геодезической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1780" w:rsidRP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картографической информацией, являющейся основой для решения экономических, научных, оборонных, экологических и природно-ресурсных задач, задач земельно-имущественного, налогового комплекса, навигации и многих других.</w:t>
      </w:r>
      <w:proofErr w:type="gramEnd"/>
    </w:p>
    <w:p w:rsidR="003F2161" w:rsidRPr="003F2161" w:rsidRDefault="003F2161" w:rsidP="003F2161">
      <w:pPr>
        <w:rPr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формирования Государственной картографо-геодезической службы России 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было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положено 15 марта 1919 года с принятием Председателем Совета Народных Комиссаров В.И. Лениным Декрета «</w:t>
      </w:r>
      <w:r w:rsidRPr="00B21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учреждении Высшего геодезического управления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C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(ВГУ)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дата явилась точкой отсчета отрасли геодезии и картографии в новой истории России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кстати, именно ее ежегодно отмечают в нашей стране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возложены задачи по объединению и контролю всех геодезических и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картографических работ, подготовка специалистов, совершенствование и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приборов. 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Председателем коллегии ВГУ с августа 1919 г. ВГУ возглавил М.Д. Бонч-Бруевич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из первых решений коллегии стало учреждение на местах отделов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вскоре переименова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олевые округ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</w:t>
      </w:r>
      <w:r w:rsidR="003F2161" w:rsidRP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к 1925 г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 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ВГУ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входило семь 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олевых округов: </w:t>
      </w:r>
      <w:proofErr w:type="gramStart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Центральный (Москва), Северный (Ленинград), Уральский (Екатеринбург), Приволжский (Саратов), Северо-Кавказский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(Краснодар), Западный (Гомель) и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Западно-Сибирский (Омск).</w:t>
      </w:r>
      <w:proofErr w:type="gram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технического совета и помощником Бонч-Бруевича был профессор Ф.Н.</w:t>
      </w:r>
      <w:r w:rsidR="00AC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Красовский, в то время заведовавший кафедрой высшей геодезии Московск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межево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</w:t>
      </w:r>
      <w:r w:rsidR="003F21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161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первых 15 лет своей деятельности государственная геодезическая служба входила в систему Высшего совета народного хозяйства (ВСНХ) и Народного комиссариата тяжелой промышленности (НКТП). С 1919 по 1925 гг. руководящий орган этой службы именовался Высшим геодезическим управлением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1926 г. ВГУ был ликвидирован и в период 1926–1927 гг.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именовался Геодезическим комитетом Главного 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горнотопливного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геолого-геодезического управления ВСНХ. В следующие два года (1928–1929 гг.) вновь было изменено название (с изменением статуса) – Главный геодезический комитет ВСНХ (ГГК ВСНХ). В 1930 г. ВСНХ было упразднено, ГГК было преобразовано в Главное геодезическое управление (ГГУ) при Наркомате тяжелой промышленности (НКТП). Наконец, в 1933 г. наступил самый трудный период – ГГУ было преобразовано в Главное геолого-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-геодезического объединение при НКТП, которое возглавил академик И.М. Губкин.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1935 г. государственная топографо-геодезическая и картографическая служба вошла в систему Народного комиссариата внутренних дел (НКВД) СССР, а ее руководящий орган получил название Главного управления государственной съемки и картографии (ГУГСК)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отделов государственной съемки и картографии начинается служба 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Госгеонадзора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(ТИГГН). Наконец, в 1938 г. геодезическая и картографическая служба были выделены в самостоятельную организацию – Главное управление геодезии и картографии (ГУГК) при Совете Народных Комиссаров (СНК) СССР, а затем при Совете Министров СССР (до 1953 г. и с 1967 г. до 1990-х гг.). Эта форма организации высшего управления геодезической отраслью сохранилась до конца существования СССР (до 1991 г.). Но при этом следует отметить, что с 1953 г. ГУГК вошло в систему МВД (Министерство внутренних дел), а с 1960 г. – в Министерство геологии и охраны недр; с 1967 г. (10.05.1967) ГУГК вновь стало относиться к Совету Министров СССР.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gramStart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началу 90-х гг.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геодезии и картографии стало достаточно представительной организацией, в состав которой входили: 24 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аэрогеодезических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два Государственных института инженерно-геодезических изысканий и съемок, два научно-исследовательских института, Государственный научно-исследовательский и производственный центр «Природа» с филиалами в ряде городов, ПКО «Картография и 10 картографических фабрик», Союзный маркшейдерский трест, завод «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Аэрогеоприбор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24 инспекции государственного геодезического надзора, топографические техникумы, ЭОМЗ</w:t>
      </w:r>
      <w:proofErr w:type="gram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ЦКГФ, экспедиции, городские центры и др.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Среднегодовая численность работников системы ГУГК составляла в это время около 50 тыс. человек, в том числе более 25 тыс. инженерно-технического персонала.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13 апреля 1991 г. в соответствии с постановлением </w:t>
      </w:r>
      <w:proofErr w:type="gramStart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</w:t>
      </w:r>
      <w:proofErr w:type="gramEnd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СССР №176 ГУГК СССР было реорганизовано в Комитет геодезии и картографии СССР при Кабинете министров СССР (</w:t>
      </w:r>
      <w:proofErr w:type="spellStart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Госгеодезия</w:t>
      </w:r>
      <w:proofErr w:type="spellEnd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СССР).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неделю (20.04.1991 г.) в РСФСР было образовано Главное управление картографии при СМ РСФСР. После провозглашения независимости России в январе 1992 г. 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Главкартография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преобразована в Комитет по геодезии и картографии Министерства экологии и природных ресурсов Российской Федерации. Этот Комитет Постановлением Правительства был определен правопреемником Геодезии СССР. 30 сентября 1992 г. Комитет был вновь реорганизован в Федеральную службу геодезии и картографии России (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Роскартография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непосредственным подчинением Правительству Российской Федерации. </w:t>
      </w: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30 апреля 1998 г. Федеральная служба геодезии и картографии России вошла в состав вновь образованного Министерства по земельной политике, строительству и жилищно-коммунальному хозяйству на правах Департамента геодезии и картографии. 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 1998 г. Указом Президента Российской Федерации Федеральная служба геодезии и картографии России вновь обрела свою самостоятельность.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5373B6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Указом Президента РФ от 25 декабря 2008 года организована Федеральная служба государственной регистрации, кадастра и картографии (</w:t>
      </w:r>
      <w:proofErr w:type="spellStart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с</w:t>
      </w:r>
      <w:r w:rsidR="003F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передачей ей функций и полномочий упраздненного Федерального агентства кадастра объектов недвижимости (</w:t>
      </w:r>
      <w:proofErr w:type="spellStart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Роснедвижимость</w:t>
      </w:r>
      <w:proofErr w:type="spellEnd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 Федерального агентства геодезии и картографии (</w:t>
      </w:r>
      <w:proofErr w:type="spellStart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Роскартография</w:t>
      </w:r>
      <w:proofErr w:type="spellEnd"/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полномочиями </w:t>
      </w:r>
      <w:proofErr w:type="spellStart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геодезии и картографии являются: организация геодезических и картографических работ федерального значения, лицензирование геодезической и картографической деятельности, государственный геодезический надзор.</w:t>
      </w:r>
    </w:p>
    <w:p w:rsidR="003F2161" w:rsidRPr="00B21780" w:rsidRDefault="003F2161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73B6" w:rsidRPr="0053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рофессиональный праздник работников отрасли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геодезии и картографии, который отмечается </w:t>
      </w:r>
      <w:r w:rsidR="00537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второе воскресенье марта,</w:t>
      </w:r>
      <w:r w:rsidR="005373B6" w:rsidRPr="0053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3B6"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</w:t>
      </w:r>
      <w:r w:rsidR="005373B6" w:rsidRPr="0053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3B6"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Указом Президента Российской Федерации </w:t>
      </w:r>
      <w:r w:rsidR="00EF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ноябре</w:t>
      </w:r>
      <w:r w:rsidR="005373B6"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2000 </w:t>
      </w:r>
      <w:r w:rsidR="00EF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С 2010 г. функции федерального государственного контроля (надзора) в области геодезии и картографии на территории Алтайского края осуществляет Управление Федеральной службы государственной регистрации, кадастра и картографии по Алтайскому краю. </w:t>
      </w:r>
    </w:p>
    <w:p w:rsidR="00B21780" w:rsidRPr="00B21780" w:rsidRDefault="00B21780" w:rsidP="0053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80" w:rsidRPr="00B21780" w:rsidRDefault="00B21780" w:rsidP="005373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1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13. На территории Алтайского края расположен</w:t>
      </w:r>
      <w:r w:rsidR="00EF03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Pr="00B217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5774 пунктов геодезических сетей, сведения о которых включены в реестр федерального фонда пространственных данных</w:t>
      </w:r>
      <w:r w:rsidRPr="00B21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том числе: 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пункт фундаментальной астрономо-геодезической сети;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пункта высокоточной геодезической сети;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пункта спутниковой геодезической сети 1 класса;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4068 пунктов астрономо-геодезической сети 1 и 2 классов, геодезической сети сгущения 3 и 4 классов;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1646 пунктов государственной нивелирной сети 1 и 2 классов; 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пунктов государственной гравиметрической сети.</w:t>
      </w:r>
    </w:p>
    <w:p w:rsidR="00B21780" w:rsidRPr="00B21780" w:rsidRDefault="00B21780" w:rsidP="005373B6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780" w:rsidRPr="00B21780" w:rsidRDefault="00B21780" w:rsidP="005373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14. </w:t>
      </w:r>
      <w:r w:rsidR="00EF0332">
        <w:rPr>
          <w:rFonts w:ascii="Times New Roman" w:eastAsia="Calibri" w:hAnsi="Times New Roman" w:cs="Times New Roman"/>
          <w:b/>
          <w:sz w:val="28"/>
          <w:szCs w:val="28"/>
        </w:rPr>
        <w:t xml:space="preserve">В настоящее время </w:t>
      </w: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Управлением </w:t>
      </w:r>
      <w:proofErr w:type="spellStart"/>
      <w:r w:rsidRPr="00B21780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 по Алтайскому краю актуализирована информация о состоянии: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2543 пунктов государственной геодезической сети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(61,8%);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пунктов государственной нивелирной сети </w:t>
      </w: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классов </w:t>
      </w:r>
      <w:r w:rsidR="00EF0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B2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(4,1%)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13 пунктов государственной гравиметрической сети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Алтайском крае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(100%).  </w:t>
      </w:r>
    </w:p>
    <w:p w:rsidR="00B21780" w:rsidRPr="00B21780" w:rsidRDefault="00B21780" w:rsidP="0053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780" w:rsidRPr="00B21780" w:rsidRDefault="00B21780" w:rsidP="0053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15. В целях обеспечения сохранности геодезических пунктов Управлением </w:t>
      </w:r>
      <w:proofErr w:type="spellStart"/>
      <w:r w:rsidRPr="00B21780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 по Алтайскому краю принят</w:t>
      </w:r>
      <w:r w:rsidR="00EF033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 решени</w:t>
      </w:r>
      <w:r w:rsidR="00EF033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21780">
        <w:rPr>
          <w:rFonts w:ascii="Times New Roman" w:eastAsia="Calibri" w:hAnsi="Times New Roman" w:cs="Times New Roman"/>
          <w:b/>
          <w:sz w:val="28"/>
          <w:szCs w:val="28"/>
        </w:rPr>
        <w:t xml:space="preserve"> об установлении охранных зон</w:t>
      </w:r>
      <w:r w:rsidRPr="00B2178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4115 пунктов государственной геодезической сети 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(100%);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511 пунктов государственной нивелирной сети 1 и 2 классов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(31%); </w:t>
      </w:r>
    </w:p>
    <w:p w:rsidR="00B21780" w:rsidRPr="00B21780" w:rsidRDefault="00B21780" w:rsidP="005373B6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>8 пунктов государственной гравиметрической сети</w:t>
      </w:r>
      <w:r w:rsidR="00EF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Алтайском крае</w:t>
      </w:r>
      <w:r w:rsidRPr="00B2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(61,5%).</w:t>
      </w:r>
    </w:p>
    <w:p w:rsidR="00D754CF" w:rsidRDefault="00D754CF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F56FFC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FC" w:rsidRDefault="00F56FFC">
      <w:pPr>
        <w:spacing w:after="0" w:line="240" w:lineRule="auto"/>
      </w:pPr>
      <w:r>
        <w:separator/>
      </w:r>
    </w:p>
  </w:endnote>
  <w:endnote w:type="continuationSeparator" w:id="0">
    <w:p w:rsidR="00F56FFC" w:rsidRDefault="00F5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FC" w:rsidRDefault="00F56FFC">
      <w:pPr>
        <w:spacing w:after="0" w:line="240" w:lineRule="auto"/>
      </w:pPr>
      <w:r>
        <w:separator/>
      </w:r>
    </w:p>
  </w:footnote>
  <w:footnote w:type="continuationSeparator" w:id="0">
    <w:p w:rsidR="00F56FFC" w:rsidRDefault="00F5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6FF">
          <w:rPr>
            <w:noProof/>
          </w:rPr>
          <w:t>4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6F4630"/>
    <w:multiLevelType w:val="hybridMultilevel"/>
    <w:tmpl w:val="D332D078"/>
    <w:lvl w:ilvl="0" w:tplc="360E3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33F6E"/>
    <w:multiLevelType w:val="hybridMultilevel"/>
    <w:tmpl w:val="2684F472"/>
    <w:lvl w:ilvl="0" w:tplc="D5DA9E3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D1870"/>
    <w:multiLevelType w:val="hybridMultilevel"/>
    <w:tmpl w:val="49584CA2"/>
    <w:lvl w:ilvl="0" w:tplc="360E3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55136C"/>
    <w:multiLevelType w:val="hybridMultilevel"/>
    <w:tmpl w:val="9A009F5E"/>
    <w:lvl w:ilvl="0" w:tplc="360E3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11"/>
  </w:num>
  <w:num w:numId="5">
    <w:abstractNumId w:val="18"/>
  </w:num>
  <w:num w:numId="6">
    <w:abstractNumId w:val="13"/>
  </w:num>
  <w:num w:numId="7">
    <w:abstractNumId w:val="9"/>
  </w:num>
  <w:num w:numId="8">
    <w:abstractNumId w:val="2"/>
  </w:num>
  <w:num w:numId="9">
    <w:abstractNumId w:val="0"/>
  </w:num>
  <w:num w:numId="10">
    <w:abstractNumId w:val="15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7"/>
  </w:num>
  <w:num w:numId="22">
    <w:abstractNumId w:val="3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4D63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3F2161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502EF6"/>
    <w:rsid w:val="005146AB"/>
    <w:rsid w:val="0053366A"/>
    <w:rsid w:val="005373B6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6A78D0"/>
    <w:rsid w:val="006F6132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C5F96"/>
    <w:rsid w:val="00AE4470"/>
    <w:rsid w:val="00AE533F"/>
    <w:rsid w:val="00B01E69"/>
    <w:rsid w:val="00B04BB0"/>
    <w:rsid w:val="00B2178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63A9"/>
    <w:rsid w:val="00BF5FDC"/>
    <w:rsid w:val="00C01C7D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B59B0"/>
    <w:rsid w:val="00CC5538"/>
    <w:rsid w:val="00CE02D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5C63"/>
    <w:rsid w:val="00DB2461"/>
    <w:rsid w:val="00DB44C8"/>
    <w:rsid w:val="00DD1343"/>
    <w:rsid w:val="00DE5AD2"/>
    <w:rsid w:val="00DF0098"/>
    <w:rsid w:val="00DF56FF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EF0332"/>
    <w:rsid w:val="00F01178"/>
    <w:rsid w:val="00F10705"/>
    <w:rsid w:val="00F13910"/>
    <w:rsid w:val="00F13F88"/>
    <w:rsid w:val="00F14018"/>
    <w:rsid w:val="00F1423A"/>
    <w:rsid w:val="00F15B51"/>
    <w:rsid w:val="00F34862"/>
    <w:rsid w:val="00F56FFC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2023-03-17T03:54:00Z</cp:lastPrinted>
  <dcterms:created xsi:type="dcterms:W3CDTF">2023-03-17T06:21:00Z</dcterms:created>
  <dcterms:modified xsi:type="dcterms:W3CDTF">2023-03-17T07:57:00Z</dcterms:modified>
</cp:coreProperties>
</file>