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783DCE" w:rsidRDefault="0075212E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F901AF">
        <w:rPr>
          <w:rFonts w:ascii="Times New Roman" w:hAnsi="Times New Roman" w:cs="Times New Roman"/>
          <w:bCs/>
          <w:sz w:val="28"/>
          <w:szCs w:val="28"/>
        </w:rPr>
        <w:t>.03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B13293" w:rsidRPr="00B13293" w:rsidRDefault="00B13293" w:rsidP="00B13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3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итогах контрольно-надзорной деятельности </w:t>
      </w:r>
    </w:p>
    <w:p w:rsidR="00B13293" w:rsidRPr="00B13293" w:rsidRDefault="00B13293" w:rsidP="00B13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3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Управления за 2022 год</w:t>
      </w:r>
    </w:p>
    <w:p w:rsidR="00B13293" w:rsidRDefault="00B13293" w:rsidP="00752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8B" w:rsidRDefault="00684E8B" w:rsidP="00C91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12E" w:rsidRPr="009026DF" w:rsidRDefault="00B13293" w:rsidP="00792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 марта, на заседании коллегии Управления </w:t>
      </w:r>
      <w:proofErr w:type="spellStart"/>
      <w:r w:rsidRPr="0090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Росреесра</w:t>
      </w:r>
      <w:proofErr w:type="spellEnd"/>
      <w:r w:rsidRPr="0090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Алтайскому краю </w:t>
      </w:r>
      <w:r w:rsidRPr="00902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руководителя Управления Елена Саулина выступила с докладом</w:t>
      </w:r>
      <w:r w:rsidR="00C9153E" w:rsidRPr="00902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0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92980" w:rsidRPr="0090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результатах деятельности в 2022 году по федеральному государственному земельному контролю (надзору),  контролю (надзору) в области геодезии и картографии, федеральному государственному надзору в сфере саморегулируемых организаций.</w:t>
      </w:r>
    </w:p>
    <w:p w:rsidR="00B13293" w:rsidRDefault="00B13293" w:rsidP="00B13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087" w:rsidRDefault="00B13293" w:rsidP="0046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Елена Петровна отметила, что </w:t>
      </w:r>
      <w:r w:rsidRPr="00B13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государственный земельный контроль (надзор) в 2022 году осуществлялся в соответствии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ФЗ</w:t>
      </w:r>
      <w:r w:rsidRPr="00B13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государственном контроле (надзоре) и муниципальном контроле в Российской Федерации» с учетом ограничений, установленных Постановлением Правительства РФ от 10.03.2022 </w:t>
      </w:r>
      <w:r w:rsidR="00466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336. </w:t>
      </w:r>
      <w:r w:rsidRPr="00B13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66087">
        <w:rPr>
          <w:rFonts w:ascii="Times New Roman" w:eastAsia="Calibri" w:hAnsi="Times New Roman" w:cs="Times New Roman"/>
          <w:sz w:val="28"/>
          <w:szCs w:val="28"/>
        </w:rPr>
        <w:t xml:space="preserve">Особое внимание уделялось проведению мероприятий по контролю без взаимодействия с лицами, </w:t>
      </w:r>
      <w:r w:rsidR="00466087" w:rsidRPr="00466087">
        <w:rPr>
          <w:rFonts w:ascii="Times New Roman" w:eastAsia="Calibri" w:hAnsi="Times New Roman" w:cs="Times New Roman"/>
          <w:sz w:val="28"/>
          <w:szCs w:val="28"/>
        </w:rPr>
        <w:t>профилактически</w:t>
      </w:r>
      <w:r w:rsidR="00466087">
        <w:rPr>
          <w:rFonts w:ascii="Times New Roman" w:eastAsia="Calibri" w:hAnsi="Times New Roman" w:cs="Times New Roman"/>
          <w:sz w:val="28"/>
          <w:szCs w:val="28"/>
        </w:rPr>
        <w:t>м</w:t>
      </w:r>
      <w:r w:rsidR="00466087" w:rsidRPr="00466087">
        <w:rPr>
          <w:rFonts w:ascii="Times New Roman" w:eastAsia="Calibri" w:hAnsi="Times New Roman" w:cs="Times New Roman"/>
          <w:sz w:val="28"/>
          <w:szCs w:val="28"/>
        </w:rPr>
        <w:t xml:space="preserve"> визит</w:t>
      </w:r>
      <w:r w:rsidR="00466087">
        <w:rPr>
          <w:rFonts w:ascii="Times New Roman" w:eastAsia="Calibri" w:hAnsi="Times New Roman" w:cs="Times New Roman"/>
          <w:sz w:val="28"/>
          <w:szCs w:val="28"/>
        </w:rPr>
        <w:t>ам, консультированию</w:t>
      </w:r>
      <w:r w:rsidR="00466087" w:rsidRPr="00466087">
        <w:rPr>
          <w:rFonts w:ascii="Times New Roman" w:eastAsia="Calibri" w:hAnsi="Times New Roman" w:cs="Times New Roman"/>
          <w:sz w:val="28"/>
          <w:szCs w:val="28"/>
        </w:rPr>
        <w:t xml:space="preserve"> контролируемых лиц. </w:t>
      </w:r>
    </w:p>
    <w:p w:rsidR="009026DF" w:rsidRPr="00466087" w:rsidRDefault="009026DF" w:rsidP="0046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153E" w:rsidRPr="00C9153E" w:rsidRDefault="00C9153E" w:rsidP="00684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84E8B" w:rsidRPr="00684E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Управлением проведено 5577 контрольных (надзорных) мероприятий, что на 62% больше, чем в 2021 году</w:t>
      </w:r>
      <w:proofErr w:type="gramStart"/>
      <w:r w:rsidR="00684E8B" w:rsidRPr="00684E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proofErr w:type="gramEnd"/>
      <w:r w:rsidR="00684E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684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="00684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="00684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тметила </w:t>
      </w:r>
      <w:r w:rsidR="00684E8B" w:rsidRPr="00684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Елена Саулина</w:t>
      </w:r>
      <w:r w:rsidR="00684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«</w:t>
      </w:r>
      <w:r w:rsidRPr="005D76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За 12 месяцев 2022 года </w:t>
      </w:r>
      <w:r w:rsidR="00684E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нами </w:t>
      </w:r>
      <w:r w:rsidRPr="005D76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объявлено 4983 предостережения, что </w:t>
      </w:r>
      <w:r w:rsidR="005D7662" w:rsidRPr="005D76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17 раз больше</w:t>
      </w:r>
      <w:r w:rsidR="00684E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="005D7662" w:rsidRPr="005D76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чем в 2021 году</w:t>
      </w:r>
      <w:r w:rsidR="00684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F46F9" w:rsidRDefault="008F46F9" w:rsidP="0046608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087" w:rsidRDefault="00466087" w:rsidP="0046608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466087">
        <w:rPr>
          <w:rFonts w:ascii="Times New Roman" w:eastAsia="Calibri" w:hAnsi="Times New Roman" w:cs="Times New Roman"/>
          <w:sz w:val="28"/>
          <w:szCs w:val="28"/>
        </w:rPr>
        <w:t>ероприятия по федеральному государственному земельному контролю (надзору) были проведены в отношении земельных участков общей площадью свыше 361</w:t>
      </w:r>
      <w:r w:rsidR="008F46F9">
        <w:rPr>
          <w:rFonts w:ascii="Times New Roman" w:eastAsia="Calibri" w:hAnsi="Times New Roman" w:cs="Times New Roman"/>
          <w:sz w:val="28"/>
          <w:szCs w:val="28"/>
        </w:rPr>
        <w:t> </w:t>
      </w:r>
      <w:r w:rsidRPr="00466087">
        <w:rPr>
          <w:rFonts w:ascii="Times New Roman" w:eastAsia="Calibri" w:hAnsi="Times New Roman" w:cs="Times New Roman"/>
          <w:sz w:val="28"/>
          <w:szCs w:val="28"/>
        </w:rPr>
        <w:t>тыс. га.</w:t>
      </w:r>
    </w:p>
    <w:p w:rsidR="009026DF" w:rsidRPr="00466087" w:rsidRDefault="009026DF" w:rsidP="0046608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980" w:rsidRDefault="00792980" w:rsidP="00792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2980">
        <w:rPr>
          <w:rFonts w:ascii="Times New Roman" w:eastAsia="Calibri" w:hAnsi="Times New Roman" w:cs="Times New Roman"/>
          <w:bCs/>
          <w:sz w:val="28"/>
          <w:szCs w:val="28"/>
        </w:rPr>
        <w:t>В 2022 году предоставлено 18 лицензий на осуществление геодезической и картографической деятельности, в отношении 2 лицензий в реестр лицензий внесены изменения.</w:t>
      </w:r>
      <w:r w:rsidR="00E00B13">
        <w:rPr>
          <w:rFonts w:ascii="Times New Roman" w:eastAsia="Calibri" w:hAnsi="Times New Roman" w:cs="Times New Roman"/>
          <w:bCs/>
          <w:sz w:val="28"/>
          <w:szCs w:val="28"/>
        </w:rPr>
        <w:t xml:space="preserve"> Данная услуга с 2022 года оказывается</w:t>
      </w:r>
      <w:r w:rsidR="0046608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466087">
        <w:rPr>
          <w:rFonts w:ascii="Times New Roman" w:eastAsia="Calibri" w:hAnsi="Times New Roman" w:cs="Times New Roman"/>
          <w:bCs/>
          <w:sz w:val="28"/>
          <w:szCs w:val="28"/>
        </w:rPr>
        <w:t>Росреестром</w:t>
      </w:r>
      <w:proofErr w:type="spellEnd"/>
      <w:r w:rsidR="00E00B1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00B13" w:rsidRPr="00792980">
        <w:rPr>
          <w:rFonts w:ascii="Times New Roman" w:eastAsia="Calibri" w:hAnsi="Times New Roman" w:cs="Times New Roman"/>
          <w:bCs/>
          <w:sz w:val="28"/>
          <w:szCs w:val="28"/>
        </w:rPr>
        <w:t xml:space="preserve">через Единый портал государственных и муниципальных услуг. </w:t>
      </w:r>
      <w:r w:rsidRPr="00792980">
        <w:rPr>
          <w:rFonts w:ascii="Times New Roman" w:eastAsia="Calibri" w:hAnsi="Times New Roman" w:cs="Times New Roman"/>
          <w:bCs/>
          <w:sz w:val="28"/>
          <w:szCs w:val="28"/>
        </w:rPr>
        <w:t xml:space="preserve"> На сегодняшний день на территории Алтайского края 35 юридических лиц и индивидуальных предпринимателей имею</w:t>
      </w:r>
      <w:r w:rsidR="00466087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792980">
        <w:rPr>
          <w:rFonts w:ascii="Times New Roman" w:eastAsia="Calibri" w:hAnsi="Times New Roman" w:cs="Times New Roman"/>
          <w:bCs/>
          <w:sz w:val="28"/>
          <w:szCs w:val="28"/>
        </w:rPr>
        <w:t xml:space="preserve"> действующие лицензии на осуществление геодезической и картографической деятельности.</w:t>
      </w:r>
    </w:p>
    <w:p w:rsidR="009026DF" w:rsidRPr="00792980" w:rsidRDefault="009026DF" w:rsidP="00792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92980" w:rsidRDefault="00E00B13" w:rsidP="00E0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0B13">
        <w:rPr>
          <w:rFonts w:ascii="Times New Roman" w:eastAsia="Calibri" w:hAnsi="Times New Roman" w:cs="Times New Roman"/>
          <w:bCs/>
          <w:sz w:val="28"/>
          <w:szCs w:val="28"/>
        </w:rPr>
        <w:t>На территории Алтайского края учтено 4115 пунктов государственной геодезической сети</w:t>
      </w:r>
      <w:r>
        <w:rPr>
          <w:rFonts w:ascii="Times New Roman" w:eastAsia="Calibri" w:hAnsi="Times New Roman" w:cs="Times New Roman"/>
          <w:bCs/>
          <w:sz w:val="28"/>
          <w:szCs w:val="28"/>
        </w:rPr>
        <w:t>, в отношении всех пунктов установлены охранные зоны</w:t>
      </w:r>
      <w:r w:rsidRPr="00E00B13">
        <w:rPr>
          <w:rFonts w:ascii="Times New Roman" w:eastAsia="Calibri" w:hAnsi="Times New Roman" w:cs="Times New Roman"/>
          <w:bCs/>
          <w:sz w:val="28"/>
          <w:szCs w:val="28"/>
        </w:rPr>
        <w:t xml:space="preserve">. На сегодняшний день Управлением актуализирована информация о состоянии 2442 пунктов ГГС. </w:t>
      </w:r>
      <w:r>
        <w:rPr>
          <w:rFonts w:ascii="Times New Roman" w:eastAsia="Calibri" w:hAnsi="Times New Roman" w:cs="Times New Roman"/>
          <w:bCs/>
          <w:sz w:val="28"/>
          <w:szCs w:val="28"/>
        </w:rPr>
        <w:t>Работа по обследованию пунктов геодезических сетей будет продолжена в</w:t>
      </w:r>
      <w:r w:rsidRPr="00E00B13">
        <w:rPr>
          <w:rFonts w:ascii="Times New Roman" w:eastAsia="Calibri" w:hAnsi="Times New Roman" w:cs="Times New Roman"/>
          <w:bCs/>
          <w:sz w:val="28"/>
          <w:szCs w:val="28"/>
        </w:rPr>
        <w:t xml:space="preserve"> 2023 году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93DFB" w:rsidRDefault="00893DFB" w:rsidP="00893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3DF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 рамках осуществления контроля (надзора) в сфере саморегулируемых организаций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93DFB">
        <w:rPr>
          <w:rFonts w:ascii="Times New Roman" w:eastAsia="Calibri" w:hAnsi="Times New Roman" w:cs="Times New Roman"/>
          <w:bCs/>
          <w:sz w:val="28"/>
          <w:szCs w:val="28"/>
        </w:rPr>
        <w:t xml:space="preserve"> Управление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893DFB">
        <w:rPr>
          <w:rFonts w:ascii="Times New Roman" w:eastAsia="Calibri" w:hAnsi="Times New Roman" w:cs="Times New Roman"/>
          <w:bCs/>
          <w:sz w:val="28"/>
          <w:szCs w:val="28"/>
        </w:rPr>
        <w:t xml:space="preserve"> в 2022 году </w:t>
      </w:r>
      <w:r>
        <w:rPr>
          <w:rFonts w:ascii="Times New Roman" w:eastAsia="Calibri" w:hAnsi="Times New Roman" w:cs="Times New Roman"/>
          <w:bCs/>
          <w:sz w:val="28"/>
          <w:szCs w:val="28"/>
        </w:rPr>
        <w:t>рассмотрено</w:t>
      </w:r>
      <w:r w:rsidRPr="00893DFB">
        <w:rPr>
          <w:rFonts w:ascii="Times New Roman" w:eastAsia="Calibri" w:hAnsi="Times New Roman" w:cs="Times New Roman"/>
          <w:bCs/>
          <w:sz w:val="28"/>
          <w:szCs w:val="28"/>
        </w:rPr>
        <w:t xml:space="preserve"> 305 жалоб на действия (бездействие) арбитражных управляющих.  </w:t>
      </w:r>
    </w:p>
    <w:p w:rsidR="009026DF" w:rsidRPr="00893DFB" w:rsidRDefault="009026DF" w:rsidP="00893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93DFB" w:rsidRDefault="00893DFB" w:rsidP="00893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3DFB">
        <w:rPr>
          <w:rFonts w:ascii="Times New Roman" w:eastAsia="Calibri" w:hAnsi="Times New Roman" w:cs="Times New Roman"/>
          <w:bCs/>
          <w:sz w:val="28"/>
          <w:szCs w:val="28"/>
        </w:rPr>
        <w:t xml:space="preserve">По результатам административных расследований в арбитражный суд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направлено </w:t>
      </w:r>
      <w:r w:rsidRPr="00893DFB">
        <w:rPr>
          <w:rFonts w:ascii="Times New Roman" w:eastAsia="Calibri" w:hAnsi="Times New Roman" w:cs="Times New Roman"/>
          <w:bCs/>
          <w:sz w:val="28"/>
          <w:szCs w:val="28"/>
        </w:rPr>
        <w:t>94 заявления о привлечении арбитражных управляющих к административной ответственности.</w:t>
      </w:r>
    </w:p>
    <w:p w:rsidR="009026DF" w:rsidRPr="00893DFB" w:rsidRDefault="009026DF" w:rsidP="00893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93DFB" w:rsidRDefault="00893DFB" w:rsidP="00893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3DFB">
        <w:rPr>
          <w:rFonts w:ascii="Times New Roman" w:eastAsia="Calibri" w:hAnsi="Times New Roman" w:cs="Times New Roman"/>
          <w:bCs/>
          <w:sz w:val="28"/>
          <w:szCs w:val="28"/>
        </w:rPr>
        <w:t>Арбитражным судом Алтайского края по заявлениям Управления в 2022 году 9</w:t>
      </w:r>
      <w:r w:rsidR="008F46F9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893DFB">
        <w:rPr>
          <w:rFonts w:ascii="Times New Roman" w:eastAsia="Calibri" w:hAnsi="Times New Roman" w:cs="Times New Roman"/>
          <w:bCs/>
          <w:sz w:val="28"/>
          <w:szCs w:val="28"/>
        </w:rPr>
        <w:t>арбитражных управляющих дисквалифи</w:t>
      </w:r>
      <w:r w:rsidR="00466087">
        <w:rPr>
          <w:rFonts w:ascii="Times New Roman" w:eastAsia="Calibri" w:hAnsi="Times New Roman" w:cs="Times New Roman"/>
          <w:bCs/>
          <w:sz w:val="28"/>
          <w:szCs w:val="28"/>
        </w:rPr>
        <w:t>цированы</w:t>
      </w:r>
      <w:r w:rsidRPr="00893DFB">
        <w:rPr>
          <w:rFonts w:ascii="Times New Roman" w:eastAsia="Calibri" w:hAnsi="Times New Roman" w:cs="Times New Roman"/>
          <w:bCs/>
          <w:sz w:val="28"/>
          <w:szCs w:val="28"/>
        </w:rPr>
        <w:t>; 37 арбитражным управляющим назначено наказание в виде предупреждения; на 5 арбитражных управляющих наложены административные штрафы; действия (бездействие) 46</w:t>
      </w:r>
      <w:r w:rsidR="008F46F9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893DFB">
        <w:rPr>
          <w:rFonts w:ascii="Times New Roman" w:eastAsia="Calibri" w:hAnsi="Times New Roman" w:cs="Times New Roman"/>
          <w:bCs/>
          <w:sz w:val="28"/>
          <w:szCs w:val="28"/>
        </w:rPr>
        <w:t>арбитражных управляющих признаны судом малозначительными.</w:t>
      </w:r>
    </w:p>
    <w:p w:rsidR="009026DF" w:rsidRPr="00893DFB" w:rsidRDefault="009026DF" w:rsidP="00893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93DFB" w:rsidRPr="00893DFB" w:rsidRDefault="00893DFB" w:rsidP="00893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3DFB">
        <w:rPr>
          <w:rFonts w:ascii="Times New Roman" w:eastAsia="Calibri" w:hAnsi="Times New Roman" w:cs="Times New Roman"/>
          <w:bCs/>
          <w:sz w:val="28"/>
          <w:szCs w:val="28"/>
        </w:rPr>
        <w:t>Особое внимание Управление обращает на деятельность арбитражных управляющих предприятий банкротов, имеющих задолженность по заработной плате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893DFB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</w:p>
    <w:p w:rsidR="00893DFB" w:rsidRPr="00792980" w:rsidRDefault="00893DFB" w:rsidP="00E0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986DCB" w:rsidRDefault="00986DCB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bookmarkStart w:id="0" w:name="_GoBack"/>
      <w:bookmarkEnd w:id="0"/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Росреестра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>
        <w:rPr>
          <w:sz w:val="20"/>
          <w:szCs w:val="20"/>
          <w:shd w:val="clear" w:color="auto" w:fill="FFFFFF"/>
        </w:rPr>
        <w:t>Корниенко Оксана Николаевна 8 (3852) 29 17 44, 5097</w:t>
      </w:r>
    </w:p>
    <w:p w:rsidR="00CB59B0" w:rsidRPr="00DA5C63" w:rsidRDefault="002777AE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r w:rsidRPr="00FF02E6">
        <w:rPr>
          <w:sz w:val="20"/>
          <w:szCs w:val="20"/>
        </w:rPr>
        <w:t xml:space="preserve"> </w:t>
      </w:r>
      <w:hyperlink r:id="rId10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1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A5C63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DA5C63">
        <w:rPr>
          <w:rFonts w:eastAsia="Calibri"/>
          <w:sz w:val="20"/>
          <w:szCs w:val="20"/>
          <w:lang w:eastAsia="en-US"/>
        </w:rPr>
        <w:t>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2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proofErr w:type="spellStart"/>
      <w:r w:rsidRPr="00DA5C63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DA5C63">
        <w:rPr>
          <w:rFonts w:eastAsia="Calibri"/>
          <w:sz w:val="20"/>
          <w:szCs w:val="20"/>
          <w:lang w:eastAsia="en-US"/>
        </w:rPr>
        <w:t>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Pr="00DA5C63" w:rsidRDefault="00CB59B0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sectPr w:rsidR="00F14018" w:rsidRPr="00DA5C63" w:rsidSect="0004624D">
      <w:headerReference w:type="default" r:id="rId14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7AE" w:rsidRDefault="002777AE">
      <w:pPr>
        <w:spacing w:after="0" w:line="240" w:lineRule="auto"/>
      </w:pPr>
      <w:r>
        <w:separator/>
      </w:r>
    </w:p>
  </w:endnote>
  <w:endnote w:type="continuationSeparator" w:id="0">
    <w:p w:rsidR="002777AE" w:rsidRDefault="0027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7AE" w:rsidRDefault="002777AE">
      <w:pPr>
        <w:spacing w:after="0" w:line="240" w:lineRule="auto"/>
      </w:pPr>
      <w:r>
        <w:separator/>
      </w:r>
    </w:p>
  </w:footnote>
  <w:footnote w:type="continuationSeparator" w:id="0">
    <w:p w:rsidR="002777AE" w:rsidRDefault="00277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7C9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10"/>
  </w:num>
  <w:num w:numId="5">
    <w:abstractNumId w:val="16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14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3"/>
  </w:num>
  <w:num w:numId="18">
    <w:abstractNumId w:val="20"/>
  </w:num>
  <w:num w:numId="19">
    <w:abstractNumId w:val="7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6F29"/>
    <w:rsid w:val="00111C3A"/>
    <w:rsid w:val="00115735"/>
    <w:rsid w:val="00142F86"/>
    <w:rsid w:val="00147072"/>
    <w:rsid w:val="00154AD8"/>
    <w:rsid w:val="00155589"/>
    <w:rsid w:val="00162115"/>
    <w:rsid w:val="001637CE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A17"/>
    <w:rsid w:val="00206DF1"/>
    <w:rsid w:val="00213B72"/>
    <w:rsid w:val="002176C8"/>
    <w:rsid w:val="002420C9"/>
    <w:rsid w:val="002422D6"/>
    <w:rsid w:val="0027038A"/>
    <w:rsid w:val="002772E4"/>
    <w:rsid w:val="002777AE"/>
    <w:rsid w:val="0028160D"/>
    <w:rsid w:val="00290094"/>
    <w:rsid w:val="002A0CEC"/>
    <w:rsid w:val="002A3A08"/>
    <w:rsid w:val="002C078E"/>
    <w:rsid w:val="002C1D66"/>
    <w:rsid w:val="002C6AA5"/>
    <w:rsid w:val="002D0027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70246"/>
    <w:rsid w:val="003847FD"/>
    <w:rsid w:val="0039210E"/>
    <w:rsid w:val="0039213D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66087"/>
    <w:rsid w:val="0048172E"/>
    <w:rsid w:val="004947D6"/>
    <w:rsid w:val="0049640E"/>
    <w:rsid w:val="005016BE"/>
    <w:rsid w:val="00502EF6"/>
    <w:rsid w:val="005146AB"/>
    <w:rsid w:val="0053366A"/>
    <w:rsid w:val="00541F0F"/>
    <w:rsid w:val="0056232E"/>
    <w:rsid w:val="00583913"/>
    <w:rsid w:val="005875BB"/>
    <w:rsid w:val="00594B0D"/>
    <w:rsid w:val="005962D9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603B32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78D0"/>
    <w:rsid w:val="006D321F"/>
    <w:rsid w:val="006F6132"/>
    <w:rsid w:val="00720D79"/>
    <w:rsid w:val="00732A6D"/>
    <w:rsid w:val="00733BBA"/>
    <w:rsid w:val="00747182"/>
    <w:rsid w:val="0075212E"/>
    <w:rsid w:val="00752590"/>
    <w:rsid w:val="00761DE6"/>
    <w:rsid w:val="007642DA"/>
    <w:rsid w:val="00777C49"/>
    <w:rsid w:val="00783DCE"/>
    <w:rsid w:val="00785522"/>
    <w:rsid w:val="00787712"/>
    <w:rsid w:val="00792980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33961"/>
    <w:rsid w:val="00840B50"/>
    <w:rsid w:val="00843089"/>
    <w:rsid w:val="00845573"/>
    <w:rsid w:val="00846522"/>
    <w:rsid w:val="00852FCF"/>
    <w:rsid w:val="008720EA"/>
    <w:rsid w:val="00886B32"/>
    <w:rsid w:val="00893DFB"/>
    <w:rsid w:val="00895604"/>
    <w:rsid w:val="008A3735"/>
    <w:rsid w:val="008B1290"/>
    <w:rsid w:val="008C035F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44358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7FCA"/>
    <w:rsid w:val="009D61F0"/>
    <w:rsid w:val="009F0C08"/>
    <w:rsid w:val="009F3FE0"/>
    <w:rsid w:val="00A226E1"/>
    <w:rsid w:val="00A26F16"/>
    <w:rsid w:val="00A439F1"/>
    <w:rsid w:val="00A52BDC"/>
    <w:rsid w:val="00A5692B"/>
    <w:rsid w:val="00A62B0D"/>
    <w:rsid w:val="00A73A68"/>
    <w:rsid w:val="00A8312A"/>
    <w:rsid w:val="00AA320F"/>
    <w:rsid w:val="00AA6769"/>
    <w:rsid w:val="00AA7A05"/>
    <w:rsid w:val="00AB18F9"/>
    <w:rsid w:val="00AC55B0"/>
    <w:rsid w:val="00AC5642"/>
    <w:rsid w:val="00AE4470"/>
    <w:rsid w:val="00AE533F"/>
    <w:rsid w:val="00B01E69"/>
    <w:rsid w:val="00B04BB0"/>
    <w:rsid w:val="00B13293"/>
    <w:rsid w:val="00B25EB3"/>
    <w:rsid w:val="00B4167D"/>
    <w:rsid w:val="00B42CBF"/>
    <w:rsid w:val="00B540AB"/>
    <w:rsid w:val="00B56367"/>
    <w:rsid w:val="00B65212"/>
    <w:rsid w:val="00B660CB"/>
    <w:rsid w:val="00B7594D"/>
    <w:rsid w:val="00B77EDB"/>
    <w:rsid w:val="00B9118B"/>
    <w:rsid w:val="00B91C55"/>
    <w:rsid w:val="00B93966"/>
    <w:rsid w:val="00BD63A9"/>
    <w:rsid w:val="00BF5FDC"/>
    <w:rsid w:val="00C01C7D"/>
    <w:rsid w:val="00C05DF6"/>
    <w:rsid w:val="00C0693F"/>
    <w:rsid w:val="00C15DBC"/>
    <w:rsid w:val="00C20D73"/>
    <w:rsid w:val="00C21088"/>
    <w:rsid w:val="00C276FC"/>
    <w:rsid w:val="00C433ED"/>
    <w:rsid w:val="00C43D95"/>
    <w:rsid w:val="00C5014E"/>
    <w:rsid w:val="00C55895"/>
    <w:rsid w:val="00C63967"/>
    <w:rsid w:val="00C667E4"/>
    <w:rsid w:val="00C736A4"/>
    <w:rsid w:val="00C9153E"/>
    <w:rsid w:val="00CB59B0"/>
    <w:rsid w:val="00CC5538"/>
    <w:rsid w:val="00CE5BC5"/>
    <w:rsid w:val="00CF0D03"/>
    <w:rsid w:val="00CF1958"/>
    <w:rsid w:val="00D02E8B"/>
    <w:rsid w:val="00D264D7"/>
    <w:rsid w:val="00D70025"/>
    <w:rsid w:val="00D73A10"/>
    <w:rsid w:val="00D754CF"/>
    <w:rsid w:val="00D76F06"/>
    <w:rsid w:val="00D773DC"/>
    <w:rsid w:val="00D94659"/>
    <w:rsid w:val="00DA1C6F"/>
    <w:rsid w:val="00DA5C63"/>
    <w:rsid w:val="00DB2461"/>
    <w:rsid w:val="00DB44C8"/>
    <w:rsid w:val="00DD1343"/>
    <w:rsid w:val="00DE5AD2"/>
    <w:rsid w:val="00DF0098"/>
    <w:rsid w:val="00DF0794"/>
    <w:rsid w:val="00E00B13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B77C9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901AF"/>
    <w:rsid w:val="00F926AF"/>
    <w:rsid w:val="00F93481"/>
    <w:rsid w:val="00F970B9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rosreestr22alt.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3</cp:revision>
  <cp:lastPrinted>2023-03-22T04:18:00Z</cp:lastPrinted>
  <dcterms:created xsi:type="dcterms:W3CDTF">2023-03-22T09:45:00Z</dcterms:created>
  <dcterms:modified xsi:type="dcterms:W3CDTF">2023-03-22T10:40:00Z</dcterms:modified>
</cp:coreProperties>
</file>